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4EAF28" w14:textId="77777777" w:rsidR="00E25E4D" w:rsidRDefault="00E25E4D" w:rsidP="00E25E4D">
      <w:pPr>
        <w:rPr>
          <w:b/>
          <w:color w:val="011E41"/>
          <w:sz w:val="22"/>
          <w:szCs w:val="22"/>
          <w:lang w:val="en-US"/>
        </w:rPr>
      </w:pPr>
    </w:p>
    <w:p w14:paraId="557DE741" w14:textId="2E9F7B6C" w:rsidR="00E25E4D" w:rsidRPr="00E25E4D" w:rsidRDefault="00E25E4D" w:rsidP="00E25E4D">
      <w:pPr>
        <w:jc w:val="center"/>
        <w:rPr>
          <w:b/>
          <w:color w:val="011E41"/>
          <w:sz w:val="22"/>
          <w:szCs w:val="22"/>
          <w:lang w:val="en-US"/>
        </w:rPr>
      </w:pPr>
      <w:r w:rsidRPr="00E25E4D">
        <w:rPr>
          <w:b/>
          <w:color w:val="011E41"/>
          <w:sz w:val="22"/>
          <w:szCs w:val="22"/>
          <w:lang w:val="en-US"/>
        </w:rPr>
        <w:t>Call for Papers: Oxford Intersections</w:t>
      </w:r>
    </w:p>
    <w:p w14:paraId="09540D21" w14:textId="77777777" w:rsidR="008B399D" w:rsidRDefault="00E25E4D" w:rsidP="00E25E4D">
      <w:pPr>
        <w:jc w:val="center"/>
        <w:rPr>
          <w:b/>
          <w:color w:val="011E41"/>
          <w:sz w:val="22"/>
          <w:szCs w:val="22"/>
          <w:lang w:val="en-US"/>
        </w:rPr>
      </w:pPr>
      <w:r w:rsidRPr="00E25E4D">
        <w:rPr>
          <w:bCs/>
          <w:color w:val="011E41"/>
          <w:sz w:val="22"/>
          <w:szCs w:val="22"/>
          <w:lang w:val="en-US"/>
        </w:rPr>
        <w:t xml:space="preserve">Abstracts </w:t>
      </w:r>
      <w:r w:rsidR="006A4A66">
        <w:rPr>
          <w:bCs/>
          <w:color w:val="011E41"/>
          <w:sz w:val="22"/>
          <w:szCs w:val="22"/>
          <w:lang w:val="en-US"/>
        </w:rPr>
        <w:t>d</w:t>
      </w:r>
      <w:r w:rsidRPr="00E25E4D">
        <w:rPr>
          <w:bCs/>
          <w:color w:val="011E41"/>
          <w:sz w:val="22"/>
          <w:szCs w:val="22"/>
          <w:lang w:val="en-US"/>
        </w:rPr>
        <w:t xml:space="preserve">eadline: </w:t>
      </w:r>
      <w:r w:rsidR="008B399D" w:rsidRPr="00ED4141">
        <w:rPr>
          <w:b/>
          <w:color w:val="011E41"/>
          <w:sz w:val="22"/>
          <w:szCs w:val="22"/>
          <w:lang w:val="en-US"/>
        </w:rPr>
        <w:t>17 May 2025</w:t>
      </w:r>
    </w:p>
    <w:p w14:paraId="42273936" w14:textId="29F1681C" w:rsidR="00D07E04" w:rsidRPr="00E25E4D" w:rsidRDefault="00D07E04" w:rsidP="00E25E4D">
      <w:pPr>
        <w:jc w:val="center"/>
        <w:rPr>
          <w:bCs/>
          <w:color w:val="011E41"/>
          <w:sz w:val="22"/>
          <w:szCs w:val="22"/>
          <w:lang w:val="en-US"/>
        </w:rPr>
      </w:pPr>
      <w:r>
        <w:rPr>
          <w:bCs/>
          <w:color w:val="011E41"/>
          <w:sz w:val="22"/>
          <w:szCs w:val="22"/>
          <w:lang w:val="en-US"/>
        </w:rPr>
        <w:t xml:space="preserve">Decision by: </w:t>
      </w:r>
      <w:r w:rsidR="004747BA" w:rsidRPr="00ED4141">
        <w:rPr>
          <w:b/>
          <w:color w:val="011E41"/>
          <w:sz w:val="22"/>
          <w:szCs w:val="22"/>
          <w:lang w:val="en-US"/>
        </w:rPr>
        <w:t>2 June 2025</w:t>
      </w:r>
    </w:p>
    <w:p w14:paraId="05748401" w14:textId="2B72C17C" w:rsidR="00D039DA" w:rsidRDefault="00E25E4D" w:rsidP="00E25E4D">
      <w:pPr>
        <w:rPr>
          <w:b/>
          <w:color w:val="011E41"/>
          <w:sz w:val="22"/>
          <w:szCs w:val="22"/>
          <w:lang w:val="en-US"/>
        </w:rPr>
      </w:pPr>
      <w:r w:rsidRPr="00E25E4D">
        <w:rPr>
          <w:b/>
          <w:color w:val="011E41"/>
          <w:sz w:val="22"/>
          <w:szCs w:val="22"/>
          <w:lang w:val="en-US"/>
        </w:rPr>
        <w:t xml:space="preserve">Introduction: </w:t>
      </w:r>
      <w:r w:rsidRPr="00E25E4D">
        <w:rPr>
          <w:bCs/>
          <w:color w:val="011E41"/>
          <w:sz w:val="22"/>
          <w:szCs w:val="22"/>
          <w:lang w:val="en-US"/>
        </w:rPr>
        <w:t xml:space="preserve">Oxford University Press </w:t>
      </w:r>
      <w:r w:rsidR="0053299A">
        <w:rPr>
          <w:bCs/>
          <w:color w:val="011E41"/>
          <w:sz w:val="22"/>
          <w:szCs w:val="22"/>
          <w:lang w:val="en-US"/>
        </w:rPr>
        <w:t xml:space="preserve">has just launched </w:t>
      </w:r>
      <w:r w:rsidRPr="00E25E4D">
        <w:rPr>
          <w:bCs/>
          <w:color w:val="011E41"/>
          <w:sz w:val="22"/>
          <w:szCs w:val="22"/>
          <w:lang w:val="en-US"/>
        </w:rPr>
        <w:t xml:space="preserve">a new type of resource: </w:t>
      </w:r>
      <w:r w:rsidRPr="00E25E4D">
        <w:rPr>
          <w:bCs/>
          <w:i/>
          <w:iCs/>
          <w:color w:val="011E41"/>
          <w:sz w:val="22"/>
          <w:szCs w:val="22"/>
          <w:lang w:val="en-US"/>
        </w:rPr>
        <w:t>Oxford Intersections</w:t>
      </w:r>
      <w:r w:rsidRPr="00E25E4D">
        <w:rPr>
          <w:bCs/>
          <w:color w:val="011E41"/>
          <w:sz w:val="22"/>
          <w:szCs w:val="22"/>
          <w:lang w:val="en-US"/>
        </w:rPr>
        <w:t xml:space="preserve">. </w:t>
      </w:r>
      <w:r w:rsidRPr="00E25E4D">
        <w:rPr>
          <w:bCs/>
          <w:i/>
          <w:iCs/>
          <w:color w:val="011E41"/>
          <w:sz w:val="22"/>
          <w:szCs w:val="22"/>
          <w:lang w:val="en-US"/>
        </w:rPr>
        <w:t>Oxford Intersections</w:t>
      </w:r>
      <w:r w:rsidRPr="00E25E4D">
        <w:rPr>
          <w:bCs/>
          <w:color w:val="011E41"/>
          <w:sz w:val="22"/>
          <w:szCs w:val="22"/>
          <w:lang w:val="en-US"/>
        </w:rPr>
        <w:t xml:space="preserve"> reflects the critical role that peer-reviewed interdisciplinary research plays in helping policy- and decision-makers tackle the world’s most complex and urgent environmental, cultural, political, and social challenges.</w:t>
      </w:r>
      <w:r w:rsidRPr="00E25E4D">
        <w:rPr>
          <w:b/>
          <w:color w:val="011E41"/>
          <w:sz w:val="22"/>
          <w:szCs w:val="22"/>
          <w:lang w:val="en-US"/>
        </w:rPr>
        <w:t xml:space="preserve"> </w:t>
      </w:r>
    </w:p>
    <w:p w14:paraId="04A40547" w14:textId="0C215F0A" w:rsidR="00D039DA" w:rsidRPr="00D039DA" w:rsidRDefault="00D039DA" w:rsidP="00D039DA">
      <w:pPr>
        <w:rPr>
          <w:bCs/>
          <w:color w:val="011E41"/>
          <w:sz w:val="22"/>
          <w:szCs w:val="22"/>
          <w:lang w:val="en-US"/>
        </w:rPr>
      </w:pPr>
      <w:r w:rsidRPr="00E25E4D">
        <w:rPr>
          <w:b/>
          <w:color w:val="011E41"/>
          <w:sz w:val="22"/>
          <w:szCs w:val="22"/>
          <w:lang w:val="en-US"/>
        </w:rPr>
        <w:t xml:space="preserve">Topics of Interest: </w:t>
      </w:r>
      <w:r w:rsidRPr="00E25E4D">
        <w:rPr>
          <w:bCs/>
          <w:color w:val="011E41"/>
          <w:sz w:val="22"/>
          <w:szCs w:val="22"/>
          <w:lang w:val="en-US"/>
        </w:rPr>
        <w:t xml:space="preserve">We invite abstracts for new interdisciplinary research articles on a range of topics </w:t>
      </w:r>
      <w:r w:rsidR="00066CB7">
        <w:rPr>
          <w:bCs/>
          <w:color w:val="011E41"/>
          <w:sz w:val="22"/>
          <w:szCs w:val="22"/>
          <w:lang w:val="en-US"/>
        </w:rPr>
        <w:t xml:space="preserve">for the section </w:t>
      </w:r>
      <w:r w:rsidR="00D07E04" w:rsidRPr="00F34B2F">
        <w:rPr>
          <w:bCs/>
          <w:color w:val="011E41"/>
          <w:sz w:val="22"/>
          <w:szCs w:val="22"/>
          <w:lang w:val="en-US"/>
        </w:rPr>
        <w:t>‘</w:t>
      </w:r>
      <w:r w:rsidR="00F34B2F">
        <w:rPr>
          <w:bCs/>
          <w:color w:val="011E41"/>
          <w:sz w:val="22"/>
          <w:szCs w:val="22"/>
          <w:lang w:val="en-US"/>
        </w:rPr>
        <w:t>Literature &amp; Culture</w:t>
      </w:r>
      <w:r w:rsidR="00D07E04" w:rsidRPr="00D07E04">
        <w:rPr>
          <w:bCs/>
          <w:color w:val="011E41"/>
          <w:sz w:val="22"/>
          <w:szCs w:val="22"/>
          <w:lang w:val="en-US"/>
        </w:rPr>
        <w:t>’</w:t>
      </w:r>
      <w:r w:rsidRPr="00D07E04">
        <w:rPr>
          <w:bCs/>
          <w:color w:val="011E41"/>
          <w:sz w:val="22"/>
          <w:szCs w:val="22"/>
          <w:lang w:val="en-US"/>
        </w:rPr>
        <w:t xml:space="preserve"> </w:t>
      </w:r>
      <w:r w:rsidR="00066CB7">
        <w:rPr>
          <w:bCs/>
          <w:color w:val="011E41"/>
          <w:sz w:val="22"/>
          <w:szCs w:val="22"/>
          <w:lang w:val="en-US"/>
        </w:rPr>
        <w:t>of</w:t>
      </w:r>
      <w:r w:rsidRPr="00E25E4D">
        <w:rPr>
          <w:bCs/>
          <w:color w:val="011E41"/>
          <w:sz w:val="22"/>
          <w:szCs w:val="22"/>
          <w:lang w:val="en-US"/>
        </w:rPr>
        <w:t xml:space="preserve"> the </w:t>
      </w:r>
      <w:hyperlink r:id="rId11" w:history="1">
        <w:r w:rsidR="0054095F" w:rsidRPr="0090089B">
          <w:rPr>
            <w:rStyle w:val="Hyperlink"/>
            <w:bCs/>
            <w:i/>
            <w:iCs/>
            <w:color w:val="0043E0" w:themeColor="accent1"/>
            <w:sz w:val="22"/>
            <w:szCs w:val="22"/>
            <w:lang w:val="en-US"/>
          </w:rPr>
          <w:t>Racism by Context</w:t>
        </w:r>
      </w:hyperlink>
      <w:r w:rsidRPr="0090089B">
        <w:rPr>
          <w:bCs/>
          <w:color w:val="0043E0" w:themeColor="accent1"/>
          <w:sz w:val="22"/>
          <w:szCs w:val="22"/>
          <w:lang w:val="en-US"/>
        </w:rPr>
        <w:t xml:space="preserve"> </w:t>
      </w:r>
      <w:r w:rsidRPr="00E25E4D">
        <w:rPr>
          <w:bCs/>
          <w:color w:val="011E41"/>
          <w:sz w:val="22"/>
          <w:szCs w:val="22"/>
          <w:lang w:val="en-US"/>
        </w:rPr>
        <w:t xml:space="preserve">Intersection. Specifically, we </w:t>
      </w:r>
      <w:r w:rsidR="00503DE5">
        <w:rPr>
          <w:bCs/>
          <w:color w:val="011E41"/>
          <w:sz w:val="22"/>
          <w:szCs w:val="22"/>
          <w:lang w:val="en-US"/>
        </w:rPr>
        <w:t xml:space="preserve">are </w:t>
      </w:r>
      <w:r w:rsidRPr="00E25E4D">
        <w:rPr>
          <w:bCs/>
          <w:color w:val="011E41"/>
          <w:sz w:val="22"/>
          <w:szCs w:val="22"/>
          <w:lang w:val="en-US"/>
        </w:rPr>
        <w:t>seek</w:t>
      </w:r>
      <w:r w:rsidR="00503DE5">
        <w:rPr>
          <w:bCs/>
          <w:color w:val="011E41"/>
          <w:sz w:val="22"/>
          <w:szCs w:val="22"/>
          <w:lang w:val="en-US"/>
        </w:rPr>
        <w:t>ing</w:t>
      </w:r>
      <w:r w:rsidRPr="00E25E4D">
        <w:rPr>
          <w:bCs/>
          <w:color w:val="011E41"/>
          <w:sz w:val="22"/>
          <w:szCs w:val="22"/>
          <w:lang w:val="en-US"/>
        </w:rPr>
        <w:t xml:space="preserve"> articles on the following topics: </w:t>
      </w:r>
    </w:p>
    <w:p w14:paraId="4C9F3355" w14:textId="7EC9D783" w:rsidR="00B936E7" w:rsidRPr="00CB10D0" w:rsidRDefault="00D52085" w:rsidP="00B936E7">
      <w:pPr>
        <w:pStyle w:val="ListParagraph"/>
        <w:numPr>
          <w:ilvl w:val="0"/>
          <w:numId w:val="4"/>
        </w:numPr>
        <w:rPr>
          <w:b/>
          <w:color w:val="011E41"/>
          <w:sz w:val="22"/>
          <w:szCs w:val="22"/>
          <w:lang w:val="en-US"/>
        </w:rPr>
      </w:pPr>
      <w:r w:rsidRPr="00CB10D0">
        <w:rPr>
          <w:b/>
          <w:color w:val="011E41"/>
          <w:sz w:val="22"/>
          <w:szCs w:val="22"/>
          <w:lang w:val="en-US"/>
        </w:rPr>
        <w:t xml:space="preserve">The literatures and cultures of South America </w:t>
      </w:r>
    </w:p>
    <w:p w14:paraId="7D021D29" w14:textId="59CE2566" w:rsidR="00B936E7" w:rsidRPr="00CB10D0" w:rsidRDefault="00D52085" w:rsidP="00B936E7">
      <w:pPr>
        <w:pStyle w:val="ListParagraph"/>
        <w:numPr>
          <w:ilvl w:val="0"/>
          <w:numId w:val="4"/>
        </w:numPr>
        <w:rPr>
          <w:b/>
          <w:color w:val="011E41"/>
          <w:sz w:val="22"/>
          <w:szCs w:val="22"/>
          <w:lang w:val="en-US"/>
        </w:rPr>
      </w:pPr>
      <w:r w:rsidRPr="00CB10D0">
        <w:rPr>
          <w:b/>
          <w:color w:val="011E41"/>
          <w:sz w:val="22"/>
          <w:szCs w:val="22"/>
          <w:lang w:val="en-US"/>
        </w:rPr>
        <w:t xml:space="preserve">The literatures and cultures of </w:t>
      </w:r>
      <w:r w:rsidR="00FE5253" w:rsidRPr="00CB10D0">
        <w:rPr>
          <w:b/>
          <w:color w:val="011E41"/>
          <w:sz w:val="22"/>
          <w:szCs w:val="22"/>
          <w:lang w:val="en-US"/>
        </w:rPr>
        <w:t>the Caribbean</w:t>
      </w:r>
    </w:p>
    <w:p w14:paraId="2180A7A9" w14:textId="13D26961" w:rsidR="00B936E7" w:rsidRPr="00CB10D0" w:rsidRDefault="00FE5253" w:rsidP="00B936E7">
      <w:pPr>
        <w:pStyle w:val="ListParagraph"/>
        <w:numPr>
          <w:ilvl w:val="0"/>
          <w:numId w:val="4"/>
        </w:numPr>
        <w:rPr>
          <w:b/>
          <w:color w:val="011E41"/>
          <w:sz w:val="22"/>
          <w:szCs w:val="22"/>
          <w:lang w:val="en-US"/>
        </w:rPr>
      </w:pPr>
      <w:r w:rsidRPr="00CB10D0">
        <w:rPr>
          <w:b/>
          <w:color w:val="011E41"/>
          <w:sz w:val="22"/>
          <w:szCs w:val="22"/>
          <w:lang w:val="en-US"/>
        </w:rPr>
        <w:t>The literatures and cultures of Anglophone, Lusophone and Francophone Africa</w:t>
      </w:r>
    </w:p>
    <w:p w14:paraId="16DAF440" w14:textId="43B6FC33" w:rsidR="00CB10D0" w:rsidRPr="00CB10D0" w:rsidRDefault="00CB10D0" w:rsidP="00B936E7">
      <w:pPr>
        <w:pStyle w:val="ListParagraph"/>
        <w:numPr>
          <w:ilvl w:val="0"/>
          <w:numId w:val="4"/>
        </w:numPr>
        <w:rPr>
          <w:b/>
          <w:color w:val="011E41"/>
          <w:sz w:val="22"/>
          <w:szCs w:val="22"/>
          <w:lang w:val="en-US"/>
        </w:rPr>
      </w:pPr>
      <w:r w:rsidRPr="00CB10D0">
        <w:rPr>
          <w:b/>
          <w:color w:val="011E41"/>
          <w:sz w:val="22"/>
          <w:szCs w:val="22"/>
          <w:lang w:val="en-US"/>
        </w:rPr>
        <w:t>The literatures and cultures of Australasia-Pacific</w:t>
      </w:r>
    </w:p>
    <w:p w14:paraId="0371F8AC" w14:textId="77777777" w:rsidR="00B936E7" w:rsidRPr="00B936E7" w:rsidRDefault="00B936E7" w:rsidP="00D52085">
      <w:pPr>
        <w:pStyle w:val="ListParagraph"/>
        <w:rPr>
          <w:b/>
          <w:color w:val="011E41"/>
          <w:sz w:val="22"/>
          <w:szCs w:val="22"/>
          <w:lang w:val="en-US"/>
        </w:rPr>
      </w:pPr>
    </w:p>
    <w:p w14:paraId="4B162EC6" w14:textId="5FACCE44" w:rsidR="00E25E4D" w:rsidRPr="00E25E4D" w:rsidRDefault="00E25E4D" w:rsidP="00B936E7">
      <w:pPr>
        <w:pStyle w:val="ListParagraph"/>
        <w:numPr>
          <w:ilvl w:val="0"/>
          <w:numId w:val="4"/>
        </w:numPr>
        <w:rPr>
          <w:b/>
          <w:color w:val="011E41"/>
          <w:sz w:val="22"/>
          <w:szCs w:val="22"/>
          <w:lang w:val="en-US"/>
        </w:rPr>
      </w:pPr>
      <w:r w:rsidRPr="00E25E4D">
        <w:rPr>
          <w:b/>
          <w:color w:val="011E41"/>
          <w:sz w:val="22"/>
          <w:szCs w:val="22"/>
          <w:lang w:val="en-US"/>
        </w:rPr>
        <w:t xml:space="preserve">Authorship: </w:t>
      </w:r>
      <w:r w:rsidRPr="00E25E4D">
        <w:rPr>
          <w:bCs/>
          <w:i/>
          <w:iCs/>
          <w:color w:val="011E41"/>
          <w:sz w:val="22"/>
          <w:szCs w:val="22"/>
          <w:lang w:val="en-US"/>
        </w:rPr>
        <w:t>Oxford Intersections</w:t>
      </w:r>
      <w:r w:rsidRPr="00E25E4D">
        <w:rPr>
          <w:bCs/>
          <w:color w:val="011E41"/>
          <w:sz w:val="22"/>
          <w:szCs w:val="22"/>
          <w:lang w:val="en-US"/>
        </w:rPr>
        <w:t xml:space="preserve"> welcomes contributors from diverse backgrounds, spanning disciplines, institutions, geographies, and career stages. Authors may include researchers, academics, professionals, practitioners, </w:t>
      </w:r>
      <w:r w:rsidR="0054095F">
        <w:rPr>
          <w:bCs/>
          <w:color w:val="011E41"/>
          <w:sz w:val="22"/>
          <w:szCs w:val="22"/>
          <w:lang w:val="en-US"/>
        </w:rPr>
        <w:t xml:space="preserve">and </w:t>
      </w:r>
      <w:r w:rsidRPr="00E25E4D">
        <w:rPr>
          <w:bCs/>
          <w:color w:val="011E41"/>
          <w:sz w:val="22"/>
          <w:szCs w:val="22"/>
          <w:lang w:val="en-US"/>
        </w:rPr>
        <w:t>PhD students.</w:t>
      </w:r>
    </w:p>
    <w:p w14:paraId="2D0D2ECF" w14:textId="77777777" w:rsidR="00E25E4D" w:rsidRDefault="00E25E4D" w:rsidP="00E25E4D">
      <w:pPr>
        <w:rPr>
          <w:b/>
          <w:color w:val="011E41"/>
          <w:sz w:val="22"/>
          <w:szCs w:val="22"/>
          <w:lang w:val="en-US"/>
        </w:rPr>
      </w:pPr>
      <w:r w:rsidRPr="00E25E4D">
        <w:rPr>
          <w:b/>
          <w:color w:val="011E41"/>
          <w:sz w:val="22"/>
          <w:szCs w:val="22"/>
          <w:lang w:val="en-US"/>
        </w:rPr>
        <w:t>Submission Guidelines:</w:t>
      </w:r>
    </w:p>
    <w:p w14:paraId="26FE2BE8" w14:textId="77777777" w:rsidR="00D039DA" w:rsidRPr="00503DE5" w:rsidRDefault="00E25E4D" w:rsidP="00E25E4D">
      <w:pPr>
        <w:pStyle w:val="ListParagraph"/>
        <w:numPr>
          <w:ilvl w:val="0"/>
          <w:numId w:val="5"/>
        </w:numPr>
        <w:rPr>
          <w:b/>
          <w:color w:val="011E41"/>
          <w:sz w:val="22"/>
          <w:szCs w:val="22"/>
          <w:lang w:val="en-US"/>
        </w:rPr>
      </w:pPr>
      <w:r w:rsidRPr="00D039DA">
        <w:rPr>
          <w:bCs/>
          <w:color w:val="011E41"/>
          <w:sz w:val="22"/>
          <w:szCs w:val="22"/>
          <w:lang w:val="en-US"/>
        </w:rPr>
        <w:t>Manuscripts should be original and not previously published or under consideration elsewhere.</w:t>
      </w:r>
    </w:p>
    <w:p w14:paraId="3F27B056" w14:textId="6ED281C4" w:rsidR="00D039DA" w:rsidRPr="00D039DA" w:rsidRDefault="00E25E4D" w:rsidP="00E25E4D">
      <w:pPr>
        <w:pStyle w:val="ListParagraph"/>
        <w:numPr>
          <w:ilvl w:val="0"/>
          <w:numId w:val="5"/>
        </w:numPr>
        <w:rPr>
          <w:b/>
          <w:color w:val="011E41"/>
          <w:sz w:val="22"/>
          <w:szCs w:val="22"/>
          <w:lang w:val="en-US"/>
        </w:rPr>
      </w:pPr>
      <w:r w:rsidRPr="00D039DA">
        <w:rPr>
          <w:bCs/>
          <w:color w:val="011E41"/>
          <w:sz w:val="22"/>
          <w:szCs w:val="22"/>
          <w:lang w:val="en-US"/>
        </w:rPr>
        <w:t xml:space="preserve">If accepted, articles should run between </w:t>
      </w:r>
      <w:r w:rsidR="0053299A">
        <w:rPr>
          <w:bCs/>
          <w:color w:val="011E41"/>
          <w:sz w:val="22"/>
          <w:szCs w:val="22"/>
          <w:lang w:val="en-US"/>
        </w:rPr>
        <w:t>6</w:t>
      </w:r>
      <w:r w:rsidRPr="00D039DA">
        <w:rPr>
          <w:bCs/>
          <w:color w:val="011E41"/>
          <w:sz w:val="22"/>
          <w:szCs w:val="22"/>
          <w:lang w:val="en-US"/>
        </w:rPr>
        <w:t>-</w:t>
      </w:r>
      <w:r w:rsidR="0053299A">
        <w:rPr>
          <w:bCs/>
          <w:color w:val="011E41"/>
          <w:sz w:val="22"/>
          <w:szCs w:val="22"/>
          <w:lang w:val="en-US"/>
        </w:rPr>
        <w:t>10</w:t>
      </w:r>
      <w:r w:rsidRPr="00D039DA">
        <w:rPr>
          <w:bCs/>
          <w:color w:val="011E41"/>
          <w:sz w:val="22"/>
          <w:szCs w:val="22"/>
          <w:lang w:val="en-US"/>
        </w:rPr>
        <w:t xml:space="preserve">K words and will be rigorously peer reviewed </w:t>
      </w:r>
      <w:r w:rsidR="00503DE5">
        <w:rPr>
          <w:bCs/>
          <w:color w:val="011E41"/>
          <w:sz w:val="22"/>
          <w:szCs w:val="22"/>
          <w:lang w:val="en-US"/>
        </w:rPr>
        <w:t>and subject to editorial approval before publication.</w:t>
      </w:r>
    </w:p>
    <w:p w14:paraId="67D3F31A" w14:textId="3E604626" w:rsidR="00503DE5" w:rsidRPr="00060EBD" w:rsidRDefault="00E25E4D" w:rsidP="00503DE5">
      <w:pPr>
        <w:pStyle w:val="ListParagraph"/>
        <w:numPr>
          <w:ilvl w:val="0"/>
          <w:numId w:val="5"/>
        </w:numPr>
        <w:rPr>
          <w:b/>
          <w:color w:val="011E41"/>
          <w:sz w:val="22"/>
          <w:szCs w:val="22"/>
          <w:lang w:val="en-US"/>
        </w:rPr>
      </w:pPr>
      <w:r w:rsidRPr="00060EBD">
        <w:rPr>
          <w:bCs/>
          <w:color w:val="011E41"/>
          <w:sz w:val="22"/>
          <w:szCs w:val="22"/>
          <w:lang w:val="en-US"/>
        </w:rPr>
        <w:t xml:space="preserve">To be considered, </w:t>
      </w:r>
      <w:r w:rsidRPr="00066CB7">
        <w:rPr>
          <w:bCs/>
          <w:color w:val="011E41"/>
          <w:sz w:val="22"/>
          <w:szCs w:val="22"/>
          <w:lang w:val="en-US"/>
        </w:rPr>
        <w:t xml:space="preserve">submit </w:t>
      </w:r>
      <w:r w:rsidR="00503DE5" w:rsidRPr="00066CB7">
        <w:rPr>
          <w:bCs/>
          <w:color w:val="011E41"/>
          <w:sz w:val="22"/>
          <w:szCs w:val="22"/>
          <w:lang w:val="en-US"/>
        </w:rPr>
        <w:t>to</w:t>
      </w:r>
      <w:r w:rsidR="000341B1">
        <w:rPr>
          <w:bCs/>
          <w:color w:val="011E41"/>
          <w:sz w:val="22"/>
          <w:szCs w:val="22"/>
          <w:lang w:val="en-US"/>
        </w:rPr>
        <w:t xml:space="preserve"> </w:t>
      </w:r>
      <w:r w:rsidR="000341B1" w:rsidRPr="000341B1">
        <w:rPr>
          <w:b/>
          <w:color w:val="011E41"/>
          <w:sz w:val="22"/>
          <w:szCs w:val="22"/>
          <w:lang w:val="en-US"/>
        </w:rPr>
        <w:t>racism.bycontext@oup.com</w:t>
      </w:r>
      <w:r w:rsidR="00503DE5" w:rsidRPr="00066CB7">
        <w:rPr>
          <w:bCs/>
          <w:color w:val="011E41"/>
          <w:sz w:val="22"/>
          <w:szCs w:val="22"/>
          <w:lang w:val="en-US"/>
        </w:rPr>
        <w:t xml:space="preserve"> a single</w:t>
      </w:r>
      <w:r w:rsidR="00503DE5" w:rsidRPr="00060EBD">
        <w:rPr>
          <w:bCs/>
          <w:color w:val="011E41"/>
          <w:sz w:val="22"/>
          <w:szCs w:val="22"/>
          <w:lang w:val="en-US"/>
        </w:rPr>
        <w:t xml:space="preserve"> document including:</w:t>
      </w:r>
    </w:p>
    <w:p w14:paraId="6414950F" w14:textId="77777777" w:rsidR="00503DE5" w:rsidRPr="00060EBD" w:rsidRDefault="00503DE5" w:rsidP="00503DE5">
      <w:pPr>
        <w:pStyle w:val="ListParagraph"/>
        <w:numPr>
          <w:ilvl w:val="1"/>
          <w:numId w:val="5"/>
        </w:numPr>
        <w:rPr>
          <w:b/>
          <w:color w:val="011E41"/>
          <w:sz w:val="22"/>
          <w:szCs w:val="22"/>
          <w:lang w:val="en-US"/>
        </w:rPr>
      </w:pPr>
      <w:r w:rsidRPr="00060EBD">
        <w:rPr>
          <w:bCs/>
          <w:color w:val="011E41"/>
          <w:sz w:val="22"/>
          <w:szCs w:val="22"/>
          <w:lang w:val="en-US"/>
        </w:rPr>
        <w:t>An abstract</w:t>
      </w:r>
      <w:r w:rsidR="00E25E4D" w:rsidRPr="00060EBD">
        <w:rPr>
          <w:bCs/>
          <w:color w:val="011E41"/>
          <w:sz w:val="22"/>
          <w:szCs w:val="22"/>
          <w:lang w:val="en-US"/>
        </w:rPr>
        <w:t xml:space="preserve"> of no more than 500 words </w:t>
      </w:r>
    </w:p>
    <w:p w14:paraId="6E36F393" w14:textId="77777777" w:rsidR="00503DE5" w:rsidRPr="00060EBD" w:rsidRDefault="00503DE5" w:rsidP="619121FE">
      <w:pPr>
        <w:pStyle w:val="ListParagraph"/>
        <w:numPr>
          <w:ilvl w:val="1"/>
          <w:numId w:val="5"/>
        </w:numPr>
        <w:rPr>
          <w:b/>
          <w:bCs/>
          <w:color w:val="011E41"/>
          <w:sz w:val="22"/>
          <w:szCs w:val="22"/>
          <w:lang w:val="en-US"/>
        </w:rPr>
      </w:pPr>
      <w:r w:rsidRPr="619121FE">
        <w:rPr>
          <w:color w:val="011E41" w:themeColor="text2"/>
          <w:sz w:val="22"/>
          <w:szCs w:val="22"/>
          <w:lang w:val="en-US"/>
        </w:rPr>
        <w:lastRenderedPageBreak/>
        <w:t>A brief CV for each author</w:t>
      </w:r>
    </w:p>
    <w:p w14:paraId="19047D04" w14:textId="31FB6060" w:rsidR="0ED534BE" w:rsidRDefault="0ED534BE" w:rsidP="619121FE">
      <w:pPr>
        <w:pStyle w:val="ListParagraph"/>
        <w:numPr>
          <w:ilvl w:val="0"/>
          <w:numId w:val="5"/>
        </w:numPr>
        <w:rPr>
          <w:color w:val="011E41" w:themeColor="text2"/>
          <w:sz w:val="22"/>
          <w:szCs w:val="22"/>
          <w:lang w:val="en-US"/>
        </w:rPr>
      </w:pPr>
      <w:r w:rsidRPr="619121FE">
        <w:rPr>
          <w:color w:val="011E41" w:themeColor="text2"/>
          <w:sz w:val="22"/>
          <w:szCs w:val="22"/>
          <w:lang w:val="en-US"/>
        </w:rPr>
        <w:t>Please give the subject line as</w:t>
      </w:r>
      <w:r w:rsidR="0697D99C" w:rsidRPr="619121FE">
        <w:rPr>
          <w:color w:val="011E41" w:themeColor="text2"/>
          <w:sz w:val="22"/>
          <w:szCs w:val="22"/>
          <w:lang w:val="en-US"/>
        </w:rPr>
        <w:t>:</w:t>
      </w:r>
      <w:r w:rsidRPr="619121FE">
        <w:rPr>
          <w:color w:val="011E41" w:themeColor="text2"/>
          <w:sz w:val="22"/>
          <w:szCs w:val="22"/>
          <w:lang w:val="en-US"/>
        </w:rPr>
        <w:t xml:space="preserve"> Abstract submission for </w:t>
      </w:r>
      <w:r w:rsidR="0093622B">
        <w:rPr>
          <w:color w:val="011E41" w:themeColor="text2"/>
          <w:sz w:val="22"/>
          <w:szCs w:val="22"/>
          <w:lang w:val="en-US"/>
        </w:rPr>
        <w:t>‘Literature &amp; Culture’</w:t>
      </w:r>
    </w:p>
    <w:p w14:paraId="12F8C33E" w14:textId="77777777" w:rsidR="00C36CB3" w:rsidRPr="00C36CB3" w:rsidRDefault="00C36CB3" w:rsidP="00C36CB3">
      <w:pPr>
        <w:rPr>
          <w:b/>
          <w:color w:val="011E41"/>
          <w:sz w:val="22"/>
          <w:szCs w:val="22"/>
          <w:lang w:val="en-US"/>
        </w:rPr>
      </w:pPr>
      <w:r w:rsidRPr="00C36CB3">
        <w:rPr>
          <w:b/>
          <w:color w:val="011E41"/>
          <w:sz w:val="22"/>
          <w:szCs w:val="22"/>
          <w:lang w:val="en-US"/>
        </w:rPr>
        <w:t>Key Dates:</w:t>
      </w:r>
    </w:p>
    <w:p w14:paraId="6C66E598" w14:textId="507A9D84" w:rsidR="00C36CB3" w:rsidRPr="00C36CB3" w:rsidRDefault="00C36CB3" w:rsidP="00B0008F">
      <w:pPr>
        <w:pStyle w:val="ListParagraph"/>
        <w:numPr>
          <w:ilvl w:val="0"/>
          <w:numId w:val="8"/>
        </w:numPr>
        <w:rPr>
          <w:bCs/>
          <w:color w:val="011E41"/>
          <w:sz w:val="22"/>
          <w:szCs w:val="22"/>
          <w:lang w:val="en-US"/>
        </w:rPr>
      </w:pPr>
      <w:r w:rsidRPr="00C36CB3">
        <w:rPr>
          <w:bCs/>
          <w:color w:val="011E41"/>
          <w:sz w:val="22"/>
          <w:szCs w:val="22"/>
          <w:lang w:val="en-US"/>
        </w:rPr>
        <w:t xml:space="preserve">Abstract Submission Deadline: </w:t>
      </w:r>
      <w:r w:rsidRPr="00ED4141">
        <w:rPr>
          <w:b/>
          <w:color w:val="011E41"/>
          <w:sz w:val="22"/>
          <w:szCs w:val="22"/>
          <w:lang w:val="en-US"/>
        </w:rPr>
        <w:t>1</w:t>
      </w:r>
      <w:r w:rsidR="00ED4141" w:rsidRPr="00ED4141">
        <w:rPr>
          <w:b/>
          <w:color w:val="011E41"/>
          <w:sz w:val="22"/>
          <w:szCs w:val="22"/>
          <w:lang w:val="en-US"/>
        </w:rPr>
        <w:t>7</w:t>
      </w:r>
      <w:r w:rsidRPr="00ED4141">
        <w:rPr>
          <w:b/>
          <w:color w:val="011E41"/>
          <w:sz w:val="22"/>
          <w:szCs w:val="22"/>
          <w:lang w:val="en-US"/>
        </w:rPr>
        <w:t xml:space="preserve"> </w:t>
      </w:r>
      <w:r w:rsidR="00ED4141" w:rsidRPr="00ED4141">
        <w:rPr>
          <w:b/>
          <w:color w:val="011E41"/>
          <w:sz w:val="22"/>
          <w:szCs w:val="22"/>
          <w:lang w:val="en-US"/>
        </w:rPr>
        <w:t>May</w:t>
      </w:r>
      <w:r w:rsidRPr="00ED4141">
        <w:rPr>
          <w:b/>
          <w:color w:val="011E41"/>
          <w:sz w:val="22"/>
          <w:szCs w:val="22"/>
          <w:lang w:val="en-US"/>
        </w:rPr>
        <w:t xml:space="preserve"> 2025</w:t>
      </w:r>
    </w:p>
    <w:p w14:paraId="4282E607" w14:textId="25F6F047" w:rsidR="00C36CB3" w:rsidRPr="00C36CB3" w:rsidRDefault="00C36CB3" w:rsidP="00B0008F">
      <w:pPr>
        <w:pStyle w:val="ListParagraph"/>
        <w:numPr>
          <w:ilvl w:val="0"/>
          <w:numId w:val="8"/>
        </w:numPr>
        <w:rPr>
          <w:bCs/>
          <w:color w:val="011E41"/>
          <w:sz w:val="22"/>
          <w:szCs w:val="22"/>
          <w:lang w:val="en-US"/>
        </w:rPr>
      </w:pPr>
      <w:r w:rsidRPr="00C36CB3">
        <w:rPr>
          <w:bCs/>
          <w:color w:val="011E41"/>
          <w:sz w:val="22"/>
          <w:szCs w:val="22"/>
          <w:lang w:val="en-US"/>
        </w:rPr>
        <w:t xml:space="preserve">Notification of Acceptance: </w:t>
      </w:r>
      <w:r w:rsidR="00ED4141" w:rsidRPr="00ED4141">
        <w:rPr>
          <w:b/>
          <w:color w:val="011E41"/>
          <w:sz w:val="22"/>
          <w:szCs w:val="22"/>
          <w:lang w:val="en-US"/>
        </w:rPr>
        <w:t>2</w:t>
      </w:r>
      <w:r w:rsidRPr="00ED4141">
        <w:rPr>
          <w:b/>
          <w:color w:val="011E41"/>
          <w:sz w:val="22"/>
          <w:szCs w:val="22"/>
          <w:lang w:val="en-US"/>
        </w:rPr>
        <w:t xml:space="preserve"> </w:t>
      </w:r>
      <w:r w:rsidR="00ED4141" w:rsidRPr="00ED4141">
        <w:rPr>
          <w:b/>
          <w:color w:val="011E41"/>
          <w:sz w:val="22"/>
          <w:szCs w:val="22"/>
          <w:lang w:val="en-US"/>
        </w:rPr>
        <w:t>June</w:t>
      </w:r>
      <w:r w:rsidRPr="00ED4141">
        <w:rPr>
          <w:b/>
          <w:color w:val="011E41"/>
          <w:sz w:val="22"/>
          <w:szCs w:val="22"/>
          <w:lang w:val="en-US"/>
        </w:rPr>
        <w:t xml:space="preserve"> 2025</w:t>
      </w:r>
    </w:p>
    <w:p w14:paraId="2DA3770D" w14:textId="2C895417" w:rsidR="00C36CB3" w:rsidRPr="00C36CB3" w:rsidRDefault="00C36CB3" w:rsidP="00B0008F">
      <w:pPr>
        <w:pStyle w:val="ListParagraph"/>
        <w:numPr>
          <w:ilvl w:val="0"/>
          <w:numId w:val="8"/>
        </w:numPr>
        <w:rPr>
          <w:bCs/>
          <w:color w:val="011E41"/>
          <w:sz w:val="22"/>
          <w:szCs w:val="22"/>
          <w:lang w:val="en-US"/>
        </w:rPr>
      </w:pPr>
      <w:r w:rsidRPr="00C36CB3">
        <w:rPr>
          <w:bCs/>
          <w:color w:val="011E41"/>
          <w:sz w:val="22"/>
          <w:szCs w:val="22"/>
          <w:lang w:val="en-US"/>
        </w:rPr>
        <w:t xml:space="preserve">Final Manuscript Due: </w:t>
      </w:r>
      <w:r w:rsidRPr="00ED4141">
        <w:rPr>
          <w:b/>
          <w:color w:val="011E41"/>
          <w:sz w:val="22"/>
          <w:szCs w:val="22"/>
          <w:lang w:val="en-US"/>
        </w:rPr>
        <w:t xml:space="preserve">1 </w:t>
      </w:r>
      <w:r w:rsidR="00ED4141" w:rsidRPr="00ED4141">
        <w:rPr>
          <w:b/>
          <w:color w:val="011E41"/>
          <w:sz w:val="22"/>
          <w:szCs w:val="22"/>
          <w:lang w:val="en-US"/>
        </w:rPr>
        <w:t>September</w:t>
      </w:r>
      <w:r w:rsidRPr="00ED4141">
        <w:rPr>
          <w:b/>
          <w:color w:val="011E41"/>
          <w:sz w:val="22"/>
          <w:szCs w:val="22"/>
          <w:lang w:val="en-US"/>
        </w:rPr>
        <w:t xml:space="preserve"> 2025</w:t>
      </w:r>
    </w:p>
    <w:p w14:paraId="19815F4D" w14:textId="55D37E5C" w:rsidR="00E25E4D" w:rsidRPr="00E25E4D" w:rsidRDefault="00E25E4D" w:rsidP="00E25E4D">
      <w:pPr>
        <w:rPr>
          <w:b/>
          <w:color w:val="011E41"/>
          <w:sz w:val="22"/>
          <w:szCs w:val="22"/>
          <w:lang w:val="en-US"/>
        </w:rPr>
      </w:pPr>
      <w:r w:rsidRPr="00E25E4D">
        <w:rPr>
          <w:b/>
          <w:color w:val="011E41"/>
          <w:sz w:val="22"/>
          <w:szCs w:val="22"/>
          <w:lang w:val="en-US"/>
        </w:rPr>
        <w:t xml:space="preserve">More about </w:t>
      </w:r>
      <w:r w:rsidR="007003E5" w:rsidRPr="0031365F">
        <w:rPr>
          <w:b/>
          <w:i/>
          <w:iCs/>
          <w:color w:val="011E41"/>
          <w:sz w:val="22"/>
          <w:szCs w:val="22"/>
          <w:lang w:val="en-US"/>
        </w:rPr>
        <w:t xml:space="preserve">Oxford Intersections: </w:t>
      </w:r>
      <w:r w:rsidR="0054095F">
        <w:rPr>
          <w:b/>
          <w:i/>
          <w:iCs/>
          <w:color w:val="011E41"/>
          <w:sz w:val="22"/>
          <w:szCs w:val="22"/>
          <w:lang w:val="en-US"/>
        </w:rPr>
        <w:t>Racism by Context</w:t>
      </w:r>
    </w:p>
    <w:p w14:paraId="1B3EFD85" w14:textId="77777777" w:rsidR="0054095F" w:rsidRDefault="0054095F" w:rsidP="00E25E4D">
      <w:pPr>
        <w:rPr>
          <w:bCs/>
          <w:color w:val="011E41"/>
          <w:sz w:val="22"/>
          <w:szCs w:val="22"/>
        </w:rPr>
      </w:pPr>
      <w:r w:rsidRPr="0054095F">
        <w:rPr>
          <w:bCs/>
          <w:color w:val="011E41"/>
          <w:sz w:val="22"/>
          <w:szCs w:val="22"/>
        </w:rPr>
        <w:t xml:space="preserve">The lived experience of racism, for individuals and groups, involves the cumulative and connected impacts of racism operating from systemic and structural to overt and interpersonal levels across all social spheres, within contexts that carry the legacies of historical racism, often over centuries, and usually tightly interwoven with factors such as gender and class. </w:t>
      </w:r>
    </w:p>
    <w:p w14:paraId="5FF788FD" w14:textId="05EC5939" w:rsidR="0054095F" w:rsidRDefault="0054095F" w:rsidP="0765F8AC">
      <w:pPr>
        <w:rPr>
          <w:color w:val="011E41"/>
          <w:sz w:val="22"/>
          <w:szCs w:val="22"/>
        </w:rPr>
      </w:pPr>
      <w:r w:rsidRPr="0765F8AC">
        <w:rPr>
          <w:color w:val="011E41" w:themeColor="text2"/>
          <w:sz w:val="22"/>
          <w:szCs w:val="22"/>
        </w:rPr>
        <w:t>The </w:t>
      </w:r>
      <w:r w:rsidRPr="0765F8AC">
        <w:rPr>
          <w:i/>
          <w:iCs/>
          <w:color w:val="011E41" w:themeColor="text2"/>
          <w:sz w:val="22"/>
          <w:szCs w:val="22"/>
        </w:rPr>
        <w:t>Racism by Context</w:t>
      </w:r>
      <w:r w:rsidRPr="0765F8AC">
        <w:rPr>
          <w:color w:val="011E41" w:themeColor="text2"/>
          <w:sz w:val="22"/>
          <w:szCs w:val="22"/>
        </w:rPr>
        <w:t> Oxford Intersection explore</w:t>
      </w:r>
      <w:r w:rsidR="009032E7">
        <w:rPr>
          <w:color w:val="011E41" w:themeColor="text2"/>
          <w:sz w:val="22"/>
          <w:szCs w:val="22"/>
        </w:rPr>
        <w:t>s</w:t>
      </w:r>
      <w:r w:rsidRPr="0765F8AC">
        <w:rPr>
          <w:color w:val="011E41" w:themeColor="text2"/>
          <w:sz w:val="22"/>
          <w:szCs w:val="22"/>
        </w:rPr>
        <w:t xml:space="preserve"> this layered and multidimensional nature of racism through its structure of </w:t>
      </w:r>
      <w:r w:rsidR="5E17B416" w:rsidRPr="0765F8AC">
        <w:rPr>
          <w:color w:val="011E41" w:themeColor="text2"/>
          <w:sz w:val="22"/>
          <w:szCs w:val="22"/>
        </w:rPr>
        <w:t xml:space="preserve">eleven </w:t>
      </w:r>
      <w:r w:rsidRPr="0765F8AC">
        <w:rPr>
          <w:color w:val="011E41" w:themeColor="text2"/>
          <w:sz w:val="22"/>
          <w:szCs w:val="22"/>
        </w:rPr>
        <w:t xml:space="preserve">linked </w:t>
      </w:r>
      <w:r w:rsidR="3059632E" w:rsidRPr="0765F8AC">
        <w:rPr>
          <w:color w:val="011E41" w:themeColor="text2"/>
          <w:sz w:val="22"/>
          <w:szCs w:val="22"/>
        </w:rPr>
        <w:t>sections</w:t>
      </w:r>
      <w:r w:rsidRPr="0765F8AC">
        <w:rPr>
          <w:color w:val="011E41" w:themeColor="text2"/>
          <w:sz w:val="22"/>
          <w:szCs w:val="22"/>
        </w:rPr>
        <w:t>, each of which focuses on racism in a particular sphere</w:t>
      </w:r>
      <w:r w:rsidR="00117386">
        <w:rPr>
          <w:color w:val="011E41" w:themeColor="text2"/>
          <w:sz w:val="22"/>
          <w:szCs w:val="22"/>
        </w:rPr>
        <w:t xml:space="preserve">, each </w:t>
      </w:r>
      <w:r w:rsidRPr="0765F8AC">
        <w:rPr>
          <w:color w:val="011E41" w:themeColor="text2"/>
          <w:sz w:val="22"/>
          <w:szCs w:val="22"/>
        </w:rPr>
        <w:t xml:space="preserve">distinct but overlapping in scope with others and interdisciplinary in its content. We believe this </w:t>
      </w:r>
      <w:r w:rsidR="009032E7">
        <w:rPr>
          <w:color w:val="011E41" w:themeColor="text2"/>
          <w:sz w:val="22"/>
          <w:szCs w:val="22"/>
        </w:rPr>
        <w:t>is</w:t>
      </w:r>
      <w:r w:rsidRPr="0765F8AC">
        <w:rPr>
          <w:color w:val="011E41" w:themeColor="text2"/>
          <w:sz w:val="22"/>
          <w:szCs w:val="22"/>
        </w:rPr>
        <w:t xml:space="preserve"> the first time such a systematic, integrated work exploring systemic, structural, and overt racism across social spheres has been attempted.</w:t>
      </w:r>
    </w:p>
    <w:p w14:paraId="7A50EF90" w14:textId="0F3C955F" w:rsidR="0054095F" w:rsidRDefault="009032E7" w:rsidP="00E25E4D">
      <w:pPr>
        <w:rPr>
          <w:bCs/>
          <w:color w:val="011E41"/>
          <w:sz w:val="22"/>
          <w:szCs w:val="22"/>
        </w:rPr>
      </w:pPr>
      <w:r>
        <w:rPr>
          <w:bCs/>
          <w:i/>
          <w:iCs/>
          <w:color w:val="011E41"/>
          <w:sz w:val="22"/>
          <w:szCs w:val="22"/>
        </w:rPr>
        <w:t>Racism by Context</w:t>
      </w:r>
      <w:r w:rsidR="0054095F" w:rsidRPr="0054095F">
        <w:rPr>
          <w:bCs/>
          <w:color w:val="011E41"/>
          <w:sz w:val="22"/>
          <w:szCs w:val="22"/>
        </w:rPr>
        <w:t xml:space="preserve"> is not a handbook or an encyclopaedia; it consist</w:t>
      </w:r>
      <w:r>
        <w:rPr>
          <w:bCs/>
          <w:color w:val="011E41"/>
          <w:sz w:val="22"/>
          <w:szCs w:val="22"/>
        </w:rPr>
        <w:t>s</w:t>
      </w:r>
      <w:r w:rsidR="0054095F" w:rsidRPr="0054095F">
        <w:rPr>
          <w:bCs/>
          <w:color w:val="011E41"/>
          <w:sz w:val="22"/>
          <w:szCs w:val="22"/>
        </w:rPr>
        <w:t xml:space="preserve"> of original research articles, of a similar length to journal articles but within a unique planned structure designed to utilize the digital medium to bring together all the intersecting and cross-connected aspects of a deeply interdisciplinary subject.</w:t>
      </w:r>
    </w:p>
    <w:p w14:paraId="7782A401" w14:textId="0D6AC047" w:rsidR="00E25E4D" w:rsidRDefault="00E25E4D" w:rsidP="00E25E4D">
      <w:r w:rsidRPr="00E25E4D">
        <w:rPr>
          <w:bCs/>
          <w:color w:val="011E41"/>
          <w:sz w:val="22"/>
          <w:szCs w:val="22"/>
          <w:lang w:val="en-US"/>
        </w:rPr>
        <w:t xml:space="preserve">Accepted manuscripts will undergo a rigorous peer-review process to ensure academic standards and relevance to the overall ethos of the Intersections project. Please see more here: </w:t>
      </w:r>
      <w:hyperlink r:id="rId12" w:history="1">
        <w:r w:rsidR="00452DA0" w:rsidRPr="00F80C17">
          <w:rPr>
            <w:rStyle w:val="Hyperlink"/>
          </w:rPr>
          <w:t>https://academic.oup.com/oxford-intersections/pages/about</w:t>
        </w:r>
      </w:hyperlink>
    </w:p>
    <w:p w14:paraId="69DAC02F" w14:textId="2453B44B" w:rsidR="00E25E4D" w:rsidRPr="00BE4046" w:rsidRDefault="00E25E4D" w:rsidP="00E25E4D">
      <w:pPr>
        <w:rPr>
          <w:bCs/>
          <w:color w:val="011E41"/>
          <w:sz w:val="22"/>
          <w:szCs w:val="22"/>
          <w:lang w:val="en-US"/>
        </w:rPr>
      </w:pPr>
      <w:r w:rsidRPr="00AF65F8">
        <w:rPr>
          <w:bCs/>
          <w:color w:val="011E41"/>
          <w:sz w:val="22"/>
          <w:szCs w:val="22"/>
          <w:lang w:val="en-US"/>
        </w:rPr>
        <w:t>General Editor</w:t>
      </w:r>
      <w:r w:rsidRPr="00BE4046">
        <w:rPr>
          <w:bCs/>
          <w:color w:val="011E41"/>
          <w:sz w:val="22"/>
          <w:szCs w:val="22"/>
          <w:lang w:val="en-US"/>
        </w:rPr>
        <w:t xml:space="preserve">: </w:t>
      </w:r>
      <w:r w:rsidR="0054095F">
        <w:rPr>
          <w:bCs/>
          <w:color w:val="011E41"/>
          <w:sz w:val="22"/>
          <w:szCs w:val="22"/>
          <w:lang w:val="en-US"/>
        </w:rPr>
        <w:t>Professor Meena Dhanda</w:t>
      </w:r>
    </w:p>
    <w:p w14:paraId="409D3F94" w14:textId="64723FDD" w:rsidR="00716B53" w:rsidRPr="00E25E4D" w:rsidRDefault="00503DE5" w:rsidP="00E25E4D">
      <w:pPr>
        <w:rPr>
          <w:bCs/>
          <w:color w:val="011E41"/>
          <w:sz w:val="22"/>
          <w:szCs w:val="22"/>
          <w:lang w:val="en-US"/>
        </w:rPr>
      </w:pPr>
      <w:r w:rsidRPr="005358F8">
        <w:rPr>
          <w:bCs/>
          <w:color w:val="011E41"/>
          <w:sz w:val="22"/>
          <w:szCs w:val="22"/>
          <w:lang w:val="en-US"/>
        </w:rPr>
        <w:t>Section</w:t>
      </w:r>
      <w:r w:rsidR="00E25E4D" w:rsidRPr="005358F8">
        <w:rPr>
          <w:bCs/>
          <w:color w:val="011E41"/>
          <w:sz w:val="22"/>
          <w:szCs w:val="22"/>
          <w:lang w:val="en-US"/>
        </w:rPr>
        <w:t xml:space="preserve"> Editors: </w:t>
      </w:r>
      <w:r w:rsidR="000239D1">
        <w:rPr>
          <w:bCs/>
          <w:color w:val="011E41"/>
          <w:sz w:val="22"/>
          <w:szCs w:val="22"/>
          <w:lang w:val="en-US"/>
        </w:rPr>
        <w:t>Pablo Mukherjee (</w:t>
      </w:r>
      <w:r w:rsidR="00390ECE">
        <w:rPr>
          <w:bCs/>
          <w:color w:val="011E41"/>
          <w:sz w:val="22"/>
          <w:szCs w:val="22"/>
          <w:lang w:val="en-US"/>
        </w:rPr>
        <w:t xml:space="preserve">University of </w:t>
      </w:r>
      <w:r w:rsidR="000239D1">
        <w:rPr>
          <w:bCs/>
          <w:color w:val="011E41"/>
          <w:sz w:val="22"/>
          <w:szCs w:val="22"/>
          <w:lang w:val="en-US"/>
        </w:rPr>
        <w:t>Oxford</w:t>
      </w:r>
      <w:r w:rsidR="00390ECE">
        <w:rPr>
          <w:bCs/>
          <w:color w:val="011E41"/>
          <w:sz w:val="22"/>
          <w:szCs w:val="22"/>
          <w:lang w:val="en-US"/>
        </w:rPr>
        <w:t>, UK</w:t>
      </w:r>
      <w:r w:rsidR="000239D1">
        <w:rPr>
          <w:bCs/>
          <w:color w:val="011E41"/>
          <w:sz w:val="22"/>
          <w:szCs w:val="22"/>
          <w:lang w:val="en-US"/>
        </w:rPr>
        <w:t xml:space="preserve">), Paulo </w:t>
      </w:r>
      <w:r w:rsidR="00390ECE">
        <w:rPr>
          <w:bCs/>
          <w:color w:val="011E41"/>
          <w:sz w:val="22"/>
          <w:szCs w:val="22"/>
          <w:lang w:val="en-US"/>
        </w:rPr>
        <w:t xml:space="preserve">de Medeiros (University of Warwick, UK), Ranka Primorac (University of Southampton, UK) </w:t>
      </w:r>
    </w:p>
    <w:sectPr w:rsidR="00716B53" w:rsidRPr="00E25E4D">
      <w:headerReference w:type="default" r:id="rId13"/>
      <w:footerReference w:type="even" r:id="rId14"/>
      <w:footerReference w:type="default" r:id="rId15"/>
      <w:headerReference w:type="first" r:id="rId16"/>
      <w:footerReference w:type="first" r:id="rId17"/>
      <w:pgSz w:w="11906" w:h="16838"/>
      <w:pgMar w:top="1559" w:right="1502" w:bottom="1984" w:left="1502" w:header="1417" w:footer="10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EAA84B" w14:textId="77777777" w:rsidR="00FA3453" w:rsidRDefault="00FA3453" w:rsidP="0074267A">
      <w:r>
        <w:separator/>
      </w:r>
    </w:p>
  </w:endnote>
  <w:endnote w:type="continuationSeparator" w:id="0">
    <w:p w14:paraId="050FEEB1" w14:textId="77777777" w:rsidR="00FA3453" w:rsidRDefault="00FA3453" w:rsidP="0074267A">
      <w:r>
        <w:continuationSeparator/>
      </w:r>
    </w:p>
  </w:endnote>
  <w:endnote w:type="continuationNotice" w:id="1">
    <w:p w14:paraId="196B9338" w14:textId="77777777" w:rsidR="00FA3453" w:rsidRDefault="00FA34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 Sans">
    <w:panose1 w:val="020B0606030504020204"/>
    <w:charset w:val="00"/>
    <w:family w:val="swiss"/>
    <w:pitch w:val="variable"/>
    <w:sig w:usb0="E00002EF" w:usb1="4000205B" w:usb2="00000028" w:usb3="00000000" w:csb0="0000019F" w:csb1="00000000"/>
  </w:font>
  <w:font w:name="DM Serif Display">
    <w:panose1 w:val="00000000000000000000"/>
    <w:charset w:val="00"/>
    <w:family w:val="auto"/>
    <w:pitch w:val="variable"/>
    <w:sig w:usb0="8000006F" w:usb1="0000004B" w:usb2="00000000" w:usb3="00000000" w:csb0="0000019F" w:csb1="00000000"/>
  </w:font>
  <w:font w:name="Open Sans SemiBold">
    <w:panose1 w:val="020B0706030804020204"/>
    <w:charset w:val="00"/>
    <w:family w:val="swiss"/>
    <w:pitch w:val="variable"/>
    <w:sig w:usb0="E00002EF" w:usb1="4000205B" w:usb2="00000028" w:usb3="00000000" w:csb0="0000019F" w:csb1="00000000"/>
  </w:font>
  <w:font w:name="Open Sans Light">
    <w:panose1 w:val="020B03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09443684"/>
      <w:docPartObj>
        <w:docPartGallery w:val="Page Numbers (Bottom of Page)"/>
        <w:docPartUnique/>
      </w:docPartObj>
    </w:sdtPr>
    <w:sdtContent>
      <w:p w14:paraId="650B2287" w14:textId="4F2FF5AA" w:rsidR="00533C50" w:rsidRDefault="00533C50" w:rsidP="0072672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9993174" w14:textId="77777777" w:rsidR="00533C50" w:rsidRDefault="00533C5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26380254"/>
      <w:docPartObj>
        <w:docPartGallery w:val="Page Numbers (Bottom of Page)"/>
        <w:docPartUnique/>
      </w:docPartObj>
    </w:sdtPr>
    <w:sdtContent>
      <w:p w14:paraId="552E8CF0" w14:textId="69EAEEF2" w:rsidR="00533C50" w:rsidRDefault="00533C50" w:rsidP="0072672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rStyle w:val="PageNumber"/>
          </w:rPr>
          <w:t xml:space="preserve"> of 2</w:t>
        </w:r>
      </w:p>
    </w:sdtContent>
  </w:sdt>
  <w:p w14:paraId="3A3A4E32" w14:textId="2DD909D3" w:rsidR="00D32952" w:rsidRPr="0074267A" w:rsidRDefault="00D32952" w:rsidP="0074267A">
    <w:pPr>
      <w:jc w:val="right"/>
      <w:rPr>
        <w:color w:val="808080" w:themeColor="background1" w:themeShade="8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65"/>
      <w:gridCol w:w="2965"/>
      <w:gridCol w:w="2965"/>
    </w:tblGrid>
    <w:tr w:rsidR="0F7CB4D9" w14:paraId="5929C61D" w14:textId="77777777" w:rsidTr="0F7CB4D9">
      <w:trPr>
        <w:trHeight w:val="300"/>
      </w:trPr>
      <w:tc>
        <w:tcPr>
          <w:tcW w:w="2965" w:type="dxa"/>
        </w:tcPr>
        <w:p w14:paraId="0527D83E" w14:textId="010FADBB" w:rsidR="0F7CB4D9" w:rsidRDefault="0F7CB4D9" w:rsidP="0F7CB4D9">
          <w:pPr>
            <w:pStyle w:val="Header"/>
            <w:ind w:left="-115"/>
          </w:pPr>
        </w:p>
      </w:tc>
      <w:tc>
        <w:tcPr>
          <w:tcW w:w="2965" w:type="dxa"/>
        </w:tcPr>
        <w:p w14:paraId="21377597" w14:textId="3D431EEE" w:rsidR="0F7CB4D9" w:rsidRDefault="0F7CB4D9" w:rsidP="0F7CB4D9">
          <w:pPr>
            <w:pStyle w:val="Header"/>
            <w:jc w:val="center"/>
          </w:pPr>
        </w:p>
      </w:tc>
      <w:tc>
        <w:tcPr>
          <w:tcW w:w="2965" w:type="dxa"/>
        </w:tcPr>
        <w:p w14:paraId="03653CF1" w14:textId="5FEE4536" w:rsidR="0F7CB4D9" w:rsidRDefault="0F7CB4D9" w:rsidP="0F7CB4D9">
          <w:pPr>
            <w:pStyle w:val="Header"/>
            <w:ind w:right="-115"/>
            <w:jc w:val="right"/>
          </w:pPr>
        </w:p>
      </w:tc>
    </w:tr>
  </w:tbl>
  <w:p w14:paraId="2B125E7A" w14:textId="265A7289" w:rsidR="0F7CB4D9" w:rsidRDefault="0F7CB4D9" w:rsidP="0F7CB4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9F6F6A" w14:textId="77777777" w:rsidR="00FA3453" w:rsidRDefault="00FA3453" w:rsidP="0074267A">
      <w:r>
        <w:separator/>
      </w:r>
    </w:p>
  </w:footnote>
  <w:footnote w:type="continuationSeparator" w:id="0">
    <w:p w14:paraId="0D8C577A" w14:textId="77777777" w:rsidR="00FA3453" w:rsidRDefault="00FA3453" w:rsidP="0074267A">
      <w:r>
        <w:continuationSeparator/>
      </w:r>
    </w:p>
  </w:footnote>
  <w:footnote w:type="continuationNotice" w:id="1">
    <w:p w14:paraId="35EC0F5D" w14:textId="77777777" w:rsidR="00FA3453" w:rsidRDefault="00FA345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65"/>
      <w:gridCol w:w="2965"/>
      <w:gridCol w:w="2965"/>
    </w:tblGrid>
    <w:tr w:rsidR="0F7CB4D9" w14:paraId="074F8161" w14:textId="77777777" w:rsidTr="0F7CB4D9">
      <w:trPr>
        <w:trHeight w:val="300"/>
      </w:trPr>
      <w:tc>
        <w:tcPr>
          <w:tcW w:w="2965" w:type="dxa"/>
        </w:tcPr>
        <w:p w14:paraId="6AD29B5F" w14:textId="0CBF9FC3" w:rsidR="0F7CB4D9" w:rsidRDefault="0F7CB4D9" w:rsidP="0F7CB4D9">
          <w:pPr>
            <w:pStyle w:val="Header"/>
            <w:ind w:left="-115"/>
          </w:pPr>
        </w:p>
      </w:tc>
      <w:tc>
        <w:tcPr>
          <w:tcW w:w="2965" w:type="dxa"/>
        </w:tcPr>
        <w:p w14:paraId="14D62638" w14:textId="561C6582" w:rsidR="0F7CB4D9" w:rsidRDefault="0F7CB4D9" w:rsidP="0F7CB4D9">
          <w:pPr>
            <w:pStyle w:val="Header"/>
            <w:jc w:val="center"/>
          </w:pPr>
        </w:p>
      </w:tc>
      <w:tc>
        <w:tcPr>
          <w:tcW w:w="2965" w:type="dxa"/>
        </w:tcPr>
        <w:p w14:paraId="679F3D9E" w14:textId="6BC9A4E5" w:rsidR="0F7CB4D9" w:rsidRDefault="0F7CB4D9" w:rsidP="0F7CB4D9">
          <w:pPr>
            <w:pStyle w:val="Header"/>
            <w:ind w:right="-115"/>
            <w:jc w:val="right"/>
          </w:pPr>
        </w:p>
      </w:tc>
    </w:tr>
  </w:tbl>
  <w:p w14:paraId="7908B7CE" w14:textId="15409134" w:rsidR="0F7CB4D9" w:rsidRDefault="0F7CB4D9" w:rsidP="0F7CB4D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887471" w14:textId="5D8ED3D7" w:rsidR="00D32952" w:rsidRDefault="00D76FE1" w:rsidP="0074267A">
    <w:r>
      <w:rPr>
        <w:noProof/>
      </w:rPr>
      <w:drawing>
        <wp:anchor distT="19050" distB="19050" distL="19050" distR="19050" simplePos="0" relativeHeight="251658240" behindDoc="0" locked="0" layoutInCell="1" hidden="0" allowOverlap="1" wp14:anchorId="7A717118" wp14:editId="09EA1371">
          <wp:simplePos x="0" y="0"/>
          <wp:positionH relativeFrom="column">
            <wp:posOffset>-314960</wp:posOffset>
          </wp:positionH>
          <wp:positionV relativeFrom="paragraph">
            <wp:posOffset>-416560</wp:posOffset>
          </wp:positionV>
          <wp:extent cx="2717800" cy="963930"/>
          <wp:effectExtent l="0" t="0" r="0" b="0"/>
          <wp:wrapNone/>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717800" cy="96393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017C4"/>
    <w:multiLevelType w:val="hybridMultilevel"/>
    <w:tmpl w:val="E612E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A628F3"/>
    <w:multiLevelType w:val="hybridMultilevel"/>
    <w:tmpl w:val="5EFED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761EEA"/>
    <w:multiLevelType w:val="hybridMultilevel"/>
    <w:tmpl w:val="4334AE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9F032D"/>
    <w:multiLevelType w:val="hybridMultilevel"/>
    <w:tmpl w:val="D7405AF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3B1A209B"/>
    <w:multiLevelType w:val="hybridMultilevel"/>
    <w:tmpl w:val="270427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D9649254">
      <w:numFmt w:val="bullet"/>
      <w:lvlText w:val="•"/>
      <w:lvlJc w:val="left"/>
      <w:pPr>
        <w:ind w:left="2160" w:hanging="360"/>
      </w:pPr>
      <w:rPr>
        <w:rFonts w:ascii="Open Sans" w:eastAsia="Open Sans" w:hAnsi="Open Sans" w:cs="Open San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BC1974"/>
    <w:multiLevelType w:val="hybridMultilevel"/>
    <w:tmpl w:val="7D828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D921226"/>
    <w:multiLevelType w:val="hybridMultilevel"/>
    <w:tmpl w:val="E08E6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426202C"/>
    <w:multiLevelType w:val="multilevel"/>
    <w:tmpl w:val="E988CB84"/>
    <w:lvl w:ilvl="0">
      <w:start w:val="1"/>
      <w:numFmt w:val="bullet"/>
      <w:lvlText w:val="●"/>
      <w:lvlJc w:val="left"/>
      <w:pPr>
        <w:ind w:left="425" w:hanging="300"/>
      </w:pPr>
      <w:rPr>
        <w:color w:val="0043E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65983072">
    <w:abstractNumId w:val="7"/>
  </w:num>
  <w:num w:numId="2" w16cid:durableId="1265655631">
    <w:abstractNumId w:val="1"/>
  </w:num>
  <w:num w:numId="3" w16cid:durableId="1301380782">
    <w:abstractNumId w:val="2"/>
  </w:num>
  <w:num w:numId="4" w16cid:durableId="1244871685">
    <w:abstractNumId w:val="5"/>
  </w:num>
  <w:num w:numId="5" w16cid:durableId="156270034">
    <w:abstractNumId w:val="4"/>
  </w:num>
  <w:num w:numId="6" w16cid:durableId="655376366">
    <w:abstractNumId w:val="6"/>
  </w:num>
  <w:num w:numId="7" w16cid:durableId="1227909730">
    <w:abstractNumId w:val="0"/>
  </w:num>
  <w:num w:numId="8" w16cid:durableId="1130621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7622"/>
    <w:rsid w:val="000001C9"/>
    <w:rsid w:val="000239D1"/>
    <w:rsid w:val="0002598E"/>
    <w:rsid w:val="000341B1"/>
    <w:rsid w:val="000555BA"/>
    <w:rsid w:val="00060EBD"/>
    <w:rsid w:val="000665E3"/>
    <w:rsid w:val="000668B6"/>
    <w:rsid w:val="00066CB7"/>
    <w:rsid w:val="000873F9"/>
    <w:rsid w:val="000B14E8"/>
    <w:rsid w:val="000D07A6"/>
    <w:rsid w:val="000D3DF0"/>
    <w:rsid w:val="0011258E"/>
    <w:rsid w:val="00117386"/>
    <w:rsid w:val="00125EA7"/>
    <w:rsid w:val="00130068"/>
    <w:rsid w:val="00144EE1"/>
    <w:rsid w:val="00160E07"/>
    <w:rsid w:val="0018389C"/>
    <w:rsid w:val="00197D62"/>
    <w:rsid w:val="001A59DF"/>
    <w:rsid w:val="001A5B01"/>
    <w:rsid w:val="001B24A3"/>
    <w:rsid w:val="001C09F5"/>
    <w:rsid w:val="002236D2"/>
    <w:rsid w:val="00234599"/>
    <w:rsid w:val="00235FD1"/>
    <w:rsid w:val="00254998"/>
    <w:rsid w:val="00260200"/>
    <w:rsid w:val="00266A7A"/>
    <w:rsid w:val="002B13E7"/>
    <w:rsid w:val="002B7054"/>
    <w:rsid w:val="002D2430"/>
    <w:rsid w:val="002E1BEA"/>
    <w:rsid w:val="002F2BC6"/>
    <w:rsid w:val="003221E7"/>
    <w:rsid w:val="00333E8E"/>
    <w:rsid w:val="0036060E"/>
    <w:rsid w:val="00362959"/>
    <w:rsid w:val="00390ECE"/>
    <w:rsid w:val="003F3D87"/>
    <w:rsid w:val="00404668"/>
    <w:rsid w:val="004103D9"/>
    <w:rsid w:val="00421C7A"/>
    <w:rsid w:val="00432986"/>
    <w:rsid w:val="00437EF0"/>
    <w:rsid w:val="00452DA0"/>
    <w:rsid w:val="00452E56"/>
    <w:rsid w:val="00455EE9"/>
    <w:rsid w:val="0045673B"/>
    <w:rsid w:val="004747BA"/>
    <w:rsid w:val="00481AA7"/>
    <w:rsid w:val="00487291"/>
    <w:rsid w:val="004C50B2"/>
    <w:rsid w:val="004E5F71"/>
    <w:rsid w:val="005001E3"/>
    <w:rsid w:val="00503DE5"/>
    <w:rsid w:val="0053299A"/>
    <w:rsid w:val="00533C50"/>
    <w:rsid w:val="005358F8"/>
    <w:rsid w:val="0054095F"/>
    <w:rsid w:val="0054493E"/>
    <w:rsid w:val="0056431D"/>
    <w:rsid w:val="005659CB"/>
    <w:rsid w:val="005751A1"/>
    <w:rsid w:val="005832A6"/>
    <w:rsid w:val="00595162"/>
    <w:rsid w:val="005E27D5"/>
    <w:rsid w:val="00640D62"/>
    <w:rsid w:val="00674943"/>
    <w:rsid w:val="00676D9C"/>
    <w:rsid w:val="006A4A66"/>
    <w:rsid w:val="006E0B81"/>
    <w:rsid w:val="006E35D7"/>
    <w:rsid w:val="007003E5"/>
    <w:rsid w:val="00716B53"/>
    <w:rsid w:val="0074029C"/>
    <w:rsid w:val="0074267A"/>
    <w:rsid w:val="007740CB"/>
    <w:rsid w:val="0077726E"/>
    <w:rsid w:val="007A6E26"/>
    <w:rsid w:val="007D4CA7"/>
    <w:rsid w:val="007D56D6"/>
    <w:rsid w:val="00801B16"/>
    <w:rsid w:val="0081739F"/>
    <w:rsid w:val="008215B4"/>
    <w:rsid w:val="00840C96"/>
    <w:rsid w:val="0084671A"/>
    <w:rsid w:val="00864FB5"/>
    <w:rsid w:val="00870F28"/>
    <w:rsid w:val="008910E6"/>
    <w:rsid w:val="008B399D"/>
    <w:rsid w:val="008B3D3A"/>
    <w:rsid w:val="008B6ACA"/>
    <w:rsid w:val="008D3C06"/>
    <w:rsid w:val="008D46EA"/>
    <w:rsid w:val="0090089B"/>
    <w:rsid w:val="009032E7"/>
    <w:rsid w:val="009262A6"/>
    <w:rsid w:val="0093097E"/>
    <w:rsid w:val="0093622B"/>
    <w:rsid w:val="009B0563"/>
    <w:rsid w:val="009B0A61"/>
    <w:rsid w:val="009F61CA"/>
    <w:rsid w:val="00A00370"/>
    <w:rsid w:val="00A02B2E"/>
    <w:rsid w:val="00A10EA8"/>
    <w:rsid w:val="00A75EFA"/>
    <w:rsid w:val="00AE0142"/>
    <w:rsid w:val="00AE604B"/>
    <w:rsid w:val="00AF65F8"/>
    <w:rsid w:val="00B0008F"/>
    <w:rsid w:val="00B054A4"/>
    <w:rsid w:val="00B17810"/>
    <w:rsid w:val="00B266C6"/>
    <w:rsid w:val="00B45838"/>
    <w:rsid w:val="00B502B4"/>
    <w:rsid w:val="00B50C80"/>
    <w:rsid w:val="00B936E7"/>
    <w:rsid w:val="00BA0C80"/>
    <w:rsid w:val="00BE4046"/>
    <w:rsid w:val="00BF6F78"/>
    <w:rsid w:val="00C076E1"/>
    <w:rsid w:val="00C11E46"/>
    <w:rsid w:val="00C34586"/>
    <w:rsid w:val="00C36CB3"/>
    <w:rsid w:val="00C3772C"/>
    <w:rsid w:val="00C41DB4"/>
    <w:rsid w:val="00C46C8C"/>
    <w:rsid w:val="00C55993"/>
    <w:rsid w:val="00C704C9"/>
    <w:rsid w:val="00C72E7C"/>
    <w:rsid w:val="00C76C6C"/>
    <w:rsid w:val="00CA12E1"/>
    <w:rsid w:val="00CB10D0"/>
    <w:rsid w:val="00CE18D8"/>
    <w:rsid w:val="00CE1CDA"/>
    <w:rsid w:val="00CE7622"/>
    <w:rsid w:val="00CF4E22"/>
    <w:rsid w:val="00D039DA"/>
    <w:rsid w:val="00D07E04"/>
    <w:rsid w:val="00D32952"/>
    <w:rsid w:val="00D33CDE"/>
    <w:rsid w:val="00D52085"/>
    <w:rsid w:val="00D70AF1"/>
    <w:rsid w:val="00D76FE1"/>
    <w:rsid w:val="00D8678A"/>
    <w:rsid w:val="00D9125E"/>
    <w:rsid w:val="00DB436A"/>
    <w:rsid w:val="00DE7189"/>
    <w:rsid w:val="00DF0EB1"/>
    <w:rsid w:val="00E25E4D"/>
    <w:rsid w:val="00E34B48"/>
    <w:rsid w:val="00E4335D"/>
    <w:rsid w:val="00E44462"/>
    <w:rsid w:val="00E84E01"/>
    <w:rsid w:val="00EB40FE"/>
    <w:rsid w:val="00ED4141"/>
    <w:rsid w:val="00EE04BF"/>
    <w:rsid w:val="00F054F5"/>
    <w:rsid w:val="00F05C1F"/>
    <w:rsid w:val="00F1208E"/>
    <w:rsid w:val="00F34B2F"/>
    <w:rsid w:val="00F36CD9"/>
    <w:rsid w:val="00F53301"/>
    <w:rsid w:val="00FA3453"/>
    <w:rsid w:val="00FA4C2E"/>
    <w:rsid w:val="00FB13B5"/>
    <w:rsid w:val="00FE5253"/>
    <w:rsid w:val="00FF1D5D"/>
    <w:rsid w:val="0697D99C"/>
    <w:rsid w:val="0765F8AC"/>
    <w:rsid w:val="0ED534BE"/>
    <w:rsid w:val="0F7CB4D9"/>
    <w:rsid w:val="1031F645"/>
    <w:rsid w:val="2E1788C2"/>
    <w:rsid w:val="3059632E"/>
    <w:rsid w:val="403DF424"/>
    <w:rsid w:val="49822338"/>
    <w:rsid w:val="5E17B416"/>
    <w:rsid w:val="60F0E0B3"/>
    <w:rsid w:val="619121FE"/>
    <w:rsid w:val="65F5D254"/>
    <w:rsid w:val="7F97592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334536"/>
  <w15:docId w15:val="{D292D8E1-6C8C-4035-ACC5-C641EB4C20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Open Sans" w:eastAsia="Open Sans" w:hAnsi="Open Sans" w:cs="Open Sans"/>
        <w:sz w:val="22"/>
        <w:szCs w:val="22"/>
        <w:lang w:val="en-GB" w:eastAsia="en-GB" w:bidi="ar-SA"/>
      </w:rPr>
    </w:rPrDefault>
    <w:pPrDefault>
      <w:pPr>
        <w:spacing w:after="24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7622"/>
    <w:pPr>
      <w:spacing w:line="360" w:lineRule="exact"/>
    </w:pPr>
    <w:rPr>
      <w:sz w:val="21"/>
      <w:szCs w:val="21"/>
    </w:rPr>
  </w:style>
  <w:style w:type="paragraph" w:styleId="Heading1">
    <w:name w:val="heading 1"/>
    <w:basedOn w:val="Normal"/>
    <w:next w:val="Normal"/>
    <w:uiPriority w:val="9"/>
    <w:qFormat/>
    <w:rsid w:val="0074267A"/>
    <w:pPr>
      <w:keepNext/>
      <w:keepLines/>
      <w:spacing w:before="400" w:after="0" w:line="720" w:lineRule="exact"/>
      <w:outlineLvl w:val="0"/>
    </w:pPr>
    <w:rPr>
      <w:rFonts w:ascii="DM Serif Display" w:eastAsia="DM Serif Display" w:hAnsi="DM Serif Display" w:cs="DM Serif Display"/>
      <w:color w:val="011E41"/>
      <w:sz w:val="66"/>
      <w:szCs w:val="66"/>
    </w:rPr>
  </w:style>
  <w:style w:type="paragraph" w:styleId="Heading2">
    <w:name w:val="heading 2"/>
    <w:basedOn w:val="Normal"/>
    <w:next w:val="Normal"/>
    <w:uiPriority w:val="9"/>
    <w:unhideWhenUsed/>
    <w:qFormat/>
    <w:rsid w:val="0074267A"/>
    <w:pPr>
      <w:keepNext/>
      <w:keepLines/>
      <w:spacing w:before="480" w:after="120" w:line="240" w:lineRule="auto"/>
      <w:outlineLvl w:val="1"/>
    </w:pPr>
    <w:rPr>
      <w:rFonts w:ascii="DM Serif Display" w:eastAsia="DM Serif Display" w:hAnsi="DM Serif Display" w:cs="DM Serif Display"/>
      <w:color w:val="011E41"/>
      <w:sz w:val="32"/>
      <w:szCs w:val="32"/>
    </w:rPr>
  </w:style>
  <w:style w:type="paragraph" w:styleId="Heading3">
    <w:name w:val="heading 3"/>
    <w:basedOn w:val="Normal"/>
    <w:next w:val="Normal"/>
    <w:uiPriority w:val="9"/>
    <w:unhideWhenUsed/>
    <w:qFormat/>
    <w:rsid w:val="0011258E"/>
    <w:pPr>
      <w:keepNext/>
      <w:keepLines/>
      <w:spacing w:before="480" w:after="120" w:line="240" w:lineRule="auto"/>
      <w:outlineLvl w:val="2"/>
    </w:pPr>
    <w:rPr>
      <w:rFonts w:ascii="Open Sans SemiBold" w:eastAsia="Open Sans SemiBold" w:hAnsi="Open Sans SemiBold" w:cs="Open Sans SemiBold"/>
      <w:color w:val="0043E0"/>
      <w:sz w:val="24"/>
      <w:szCs w:val="24"/>
    </w:rPr>
  </w:style>
  <w:style w:type="paragraph" w:styleId="Heading4">
    <w:name w:val="heading 4"/>
    <w:basedOn w:val="Normal"/>
    <w:next w:val="Normal"/>
    <w:uiPriority w:val="9"/>
    <w:unhideWhenUsed/>
    <w:qFormat/>
    <w:rsid w:val="0074267A"/>
    <w:pPr>
      <w:keepNext/>
      <w:keepLines/>
      <w:spacing w:before="360" w:after="120" w:line="240" w:lineRule="auto"/>
      <w:outlineLvl w:val="3"/>
    </w:pPr>
    <w:rPr>
      <w:b/>
      <w:color w:val="011E41"/>
      <w:sz w:val="22"/>
      <w:szCs w:val="22"/>
    </w:rPr>
  </w:style>
  <w:style w:type="paragraph" w:styleId="Heading5">
    <w:name w:val="heading 5"/>
    <w:basedOn w:val="Normal"/>
    <w:next w:val="Normal"/>
    <w:uiPriority w:val="9"/>
    <w:unhideWhenUsed/>
    <w:qFormat/>
    <w:pPr>
      <w:keepNext/>
      <w:keepLines/>
      <w:spacing w:before="220" w:after="40"/>
      <w:outlineLvl w:val="4"/>
    </w:pPr>
    <w:rPr>
      <w:b/>
      <w:sz w:val="22"/>
      <w:szCs w:val="22"/>
    </w:rPr>
  </w:style>
  <w:style w:type="paragraph" w:styleId="Heading6">
    <w:name w:val="heading 6"/>
    <w:basedOn w:val="Heading5"/>
    <w:next w:val="Normal"/>
    <w:uiPriority w:val="9"/>
    <w:unhideWhenUsed/>
    <w:qFormat/>
    <w:rsid w:val="0074267A"/>
    <w:pPr>
      <w:spacing w:before="480" w:after="120" w:line="240" w:lineRule="auto"/>
      <w:outlineLvl w:val="5"/>
    </w:pPr>
    <w:rPr>
      <w:rFonts w:ascii="DM Serif Display" w:hAnsi="DM Serif Display"/>
      <w:b w:val="0"/>
      <w:bCs/>
      <w:color w:val="011E41" w:themeColor="text2"/>
      <w:sz w:val="26"/>
      <w:szCs w:val="26"/>
    </w:rPr>
  </w:style>
  <w:style w:type="paragraph" w:styleId="Heading7">
    <w:name w:val="heading 7"/>
    <w:basedOn w:val="Heading6"/>
    <w:next w:val="Normal"/>
    <w:link w:val="Heading7Char"/>
    <w:uiPriority w:val="9"/>
    <w:unhideWhenUsed/>
    <w:qFormat/>
    <w:rsid w:val="0074267A"/>
    <w:pPr>
      <w:outlineLvl w:val="6"/>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D76FE1"/>
    <w:pPr>
      <w:keepNext/>
      <w:keepLines/>
      <w:spacing w:after="0" w:line="900" w:lineRule="exact"/>
    </w:pPr>
    <w:rPr>
      <w:rFonts w:ascii="DM Serif Display" w:eastAsia="DM Serif Display" w:hAnsi="DM Serif Display" w:cs="DM Serif Display"/>
      <w:noProof/>
      <w:color w:val="011E41"/>
      <w:sz w:val="84"/>
      <w:szCs w:val="84"/>
    </w:rPr>
  </w:style>
  <w:style w:type="paragraph" w:styleId="Subtitle">
    <w:name w:val="Subtitle"/>
    <w:basedOn w:val="Normal"/>
    <w:next w:val="Normal"/>
    <w:uiPriority w:val="11"/>
    <w:qFormat/>
    <w:rsid w:val="00D76FE1"/>
    <w:pPr>
      <w:keepNext/>
      <w:keepLines/>
      <w:spacing w:after="400" w:line="760" w:lineRule="exact"/>
    </w:pPr>
    <w:rPr>
      <w:rFonts w:ascii="Open Sans Light" w:eastAsia="Open Sans Light" w:hAnsi="Open Sans Light" w:cs="Open Sans Light"/>
      <w:color w:val="0043E0"/>
      <w:sz w:val="70"/>
      <w:szCs w:val="7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0668B6"/>
    <w:pPr>
      <w:ind w:left="720"/>
      <w:contextualSpacing/>
    </w:pPr>
  </w:style>
  <w:style w:type="paragraph" w:styleId="Header">
    <w:name w:val="header"/>
    <w:basedOn w:val="Normal"/>
    <w:link w:val="HeaderChar"/>
    <w:uiPriority w:val="99"/>
    <w:unhideWhenUsed/>
    <w:rsid w:val="0011258E"/>
    <w:pPr>
      <w:tabs>
        <w:tab w:val="center" w:pos="4513"/>
        <w:tab w:val="right" w:pos="9026"/>
      </w:tabs>
      <w:spacing w:after="0" w:line="240" w:lineRule="auto"/>
    </w:pPr>
  </w:style>
  <w:style w:type="character" w:customStyle="1" w:styleId="HeaderChar">
    <w:name w:val="Header Char"/>
    <w:basedOn w:val="DefaultParagraphFont"/>
    <w:link w:val="Header"/>
    <w:uiPriority w:val="99"/>
    <w:rsid w:val="0011258E"/>
  </w:style>
  <w:style w:type="paragraph" w:styleId="Footer">
    <w:name w:val="footer"/>
    <w:basedOn w:val="Normal"/>
    <w:link w:val="FooterChar"/>
    <w:uiPriority w:val="99"/>
    <w:unhideWhenUsed/>
    <w:rsid w:val="0011258E"/>
    <w:pPr>
      <w:tabs>
        <w:tab w:val="center" w:pos="4513"/>
        <w:tab w:val="right" w:pos="9026"/>
      </w:tabs>
      <w:spacing w:after="0" w:line="240" w:lineRule="auto"/>
    </w:pPr>
  </w:style>
  <w:style w:type="character" w:customStyle="1" w:styleId="FooterChar">
    <w:name w:val="Footer Char"/>
    <w:basedOn w:val="DefaultParagraphFont"/>
    <w:link w:val="Footer"/>
    <w:uiPriority w:val="99"/>
    <w:rsid w:val="0011258E"/>
  </w:style>
  <w:style w:type="paragraph" w:styleId="NoSpacing">
    <w:name w:val="No Spacing"/>
    <w:uiPriority w:val="1"/>
    <w:qFormat/>
    <w:rsid w:val="0074267A"/>
    <w:pPr>
      <w:spacing w:after="0" w:line="240" w:lineRule="auto"/>
    </w:pPr>
    <w:rPr>
      <w:sz w:val="21"/>
      <w:szCs w:val="21"/>
    </w:rPr>
  </w:style>
  <w:style w:type="character" w:customStyle="1" w:styleId="Heading7Char">
    <w:name w:val="Heading 7 Char"/>
    <w:basedOn w:val="DefaultParagraphFont"/>
    <w:link w:val="Heading7"/>
    <w:uiPriority w:val="9"/>
    <w:rsid w:val="0074267A"/>
    <w:rPr>
      <w:rFonts w:ascii="DM Serif Display" w:hAnsi="DM Serif Display"/>
      <w:bCs/>
      <w:color w:val="011E41" w:themeColor="text2"/>
      <w:sz w:val="26"/>
      <w:szCs w:val="26"/>
    </w:rPr>
  </w:style>
  <w:style w:type="paragraph" w:styleId="Quote">
    <w:name w:val="Quote"/>
    <w:basedOn w:val="Normal"/>
    <w:next w:val="Normal"/>
    <w:link w:val="QuoteChar"/>
    <w:uiPriority w:val="29"/>
    <w:qFormat/>
    <w:rsid w:val="00D76FE1"/>
    <w:pPr>
      <w:spacing w:before="200" w:after="160" w:line="380" w:lineRule="exact"/>
      <w:ind w:left="862" w:right="862"/>
    </w:pPr>
    <w:rPr>
      <w:rFonts w:ascii="Open Sans Light" w:hAnsi="Open Sans Light" w:cs="Open Sans Light"/>
      <w:color w:val="0043E0" w:themeColor="accent1"/>
      <w:sz w:val="26"/>
      <w:szCs w:val="26"/>
    </w:rPr>
  </w:style>
  <w:style w:type="character" w:customStyle="1" w:styleId="QuoteChar">
    <w:name w:val="Quote Char"/>
    <w:basedOn w:val="DefaultParagraphFont"/>
    <w:link w:val="Quote"/>
    <w:uiPriority w:val="29"/>
    <w:rsid w:val="00D76FE1"/>
    <w:rPr>
      <w:rFonts w:ascii="Open Sans Light" w:hAnsi="Open Sans Light" w:cs="Open Sans Light"/>
      <w:color w:val="0043E0" w:themeColor="accent1"/>
      <w:sz w:val="26"/>
      <w:szCs w:val="26"/>
    </w:rPr>
  </w:style>
  <w:style w:type="character" w:styleId="Hyperlink">
    <w:name w:val="Hyperlink"/>
    <w:basedOn w:val="DefaultParagraphFont"/>
    <w:uiPriority w:val="99"/>
    <w:unhideWhenUsed/>
    <w:rsid w:val="007D56D6"/>
    <w:rPr>
      <w:color w:val="000000" w:themeColor="hyperlink"/>
      <w:u w:val="single"/>
    </w:rPr>
  </w:style>
  <w:style w:type="character" w:styleId="UnresolvedMention">
    <w:name w:val="Unresolved Mention"/>
    <w:basedOn w:val="DefaultParagraphFont"/>
    <w:uiPriority w:val="99"/>
    <w:semiHidden/>
    <w:unhideWhenUsed/>
    <w:rsid w:val="007D56D6"/>
    <w:rPr>
      <w:color w:val="605E5C"/>
      <w:shd w:val="clear" w:color="auto" w:fill="E1DFDD"/>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PageNumber">
    <w:name w:val="page number"/>
    <w:basedOn w:val="DefaultParagraphFont"/>
    <w:uiPriority w:val="99"/>
    <w:semiHidden/>
    <w:unhideWhenUsed/>
    <w:rsid w:val="00533C50"/>
  </w:style>
  <w:style w:type="paragraph" w:styleId="Revision">
    <w:name w:val="Revision"/>
    <w:hidden/>
    <w:uiPriority w:val="99"/>
    <w:semiHidden/>
    <w:rsid w:val="00DF0EB1"/>
    <w:pPr>
      <w:spacing w:after="0" w:line="240" w:lineRule="auto"/>
    </w:pPr>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022896">
      <w:bodyDiv w:val="1"/>
      <w:marLeft w:val="0"/>
      <w:marRight w:val="0"/>
      <w:marTop w:val="0"/>
      <w:marBottom w:val="0"/>
      <w:divBdr>
        <w:top w:val="none" w:sz="0" w:space="0" w:color="auto"/>
        <w:left w:val="none" w:sz="0" w:space="0" w:color="auto"/>
        <w:bottom w:val="none" w:sz="0" w:space="0" w:color="auto"/>
        <w:right w:val="none" w:sz="0" w:space="0" w:color="auto"/>
      </w:divBdr>
      <w:divsChild>
        <w:div w:id="1097942220">
          <w:marLeft w:val="0"/>
          <w:marRight w:val="0"/>
          <w:marTop w:val="0"/>
          <w:marBottom w:val="0"/>
          <w:divBdr>
            <w:top w:val="none" w:sz="0" w:space="0" w:color="auto"/>
            <w:left w:val="none" w:sz="0" w:space="0" w:color="auto"/>
            <w:bottom w:val="none" w:sz="0" w:space="0" w:color="auto"/>
            <w:right w:val="none" w:sz="0" w:space="0" w:color="auto"/>
          </w:divBdr>
        </w:div>
        <w:div w:id="1846050344">
          <w:marLeft w:val="0"/>
          <w:marRight w:val="0"/>
          <w:marTop w:val="0"/>
          <w:marBottom w:val="0"/>
          <w:divBdr>
            <w:top w:val="none" w:sz="0" w:space="0" w:color="auto"/>
            <w:left w:val="none" w:sz="0" w:space="0" w:color="auto"/>
            <w:bottom w:val="none" w:sz="0" w:space="0" w:color="auto"/>
            <w:right w:val="none" w:sz="0" w:space="0" w:color="auto"/>
          </w:divBdr>
        </w:div>
      </w:divsChild>
    </w:div>
    <w:div w:id="235433639">
      <w:bodyDiv w:val="1"/>
      <w:marLeft w:val="0"/>
      <w:marRight w:val="0"/>
      <w:marTop w:val="0"/>
      <w:marBottom w:val="0"/>
      <w:divBdr>
        <w:top w:val="none" w:sz="0" w:space="0" w:color="auto"/>
        <w:left w:val="none" w:sz="0" w:space="0" w:color="auto"/>
        <w:bottom w:val="none" w:sz="0" w:space="0" w:color="auto"/>
        <w:right w:val="none" w:sz="0" w:space="0" w:color="auto"/>
      </w:divBdr>
      <w:divsChild>
        <w:div w:id="322394556">
          <w:marLeft w:val="0"/>
          <w:marRight w:val="0"/>
          <w:marTop w:val="0"/>
          <w:marBottom w:val="0"/>
          <w:divBdr>
            <w:top w:val="none" w:sz="0" w:space="0" w:color="auto"/>
            <w:left w:val="none" w:sz="0" w:space="0" w:color="auto"/>
            <w:bottom w:val="none" w:sz="0" w:space="0" w:color="auto"/>
            <w:right w:val="none" w:sz="0" w:space="0" w:color="auto"/>
          </w:divBdr>
        </w:div>
        <w:div w:id="561525660">
          <w:marLeft w:val="0"/>
          <w:marRight w:val="0"/>
          <w:marTop w:val="0"/>
          <w:marBottom w:val="0"/>
          <w:divBdr>
            <w:top w:val="none" w:sz="0" w:space="0" w:color="auto"/>
            <w:left w:val="none" w:sz="0" w:space="0" w:color="auto"/>
            <w:bottom w:val="none" w:sz="0" w:space="0" w:color="auto"/>
            <w:right w:val="none" w:sz="0" w:space="0" w:color="auto"/>
          </w:divBdr>
        </w:div>
        <w:div w:id="1884101844">
          <w:marLeft w:val="0"/>
          <w:marRight w:val="0"/>
          <w:marTop w:val="0"/>
          <w:marBottom w:val="0"/>
          <w:divBdr>
            <w:top w:val="none" w:sz="0" w:space="0" w:color="auto"/>
            <w:left w:val="none" w:sz="0" w:space="0" w:color="auto"/>
            <w:bottom w:val="none" w:sz="0" w:space="0" w:color="auto"/>
            <w:right w:val="none" w:sz="0" w:space="0" w:color="auto"/>
          </w:divBdr>
        </w:div>
      </w:divsChild>
    </w:div>
    <w:div w:id="249430139">
      <w:bodyDiv w:val="1"/>
      <w:marLeft w:val="0"/>
      <w:marRight w:val="0"/>
      <w:marTop w:val="0"/>
      <w:marBottom w:val="0"/>
      <w:divBdr>
        <w:top w:val="none" w:sz="0" w:space="0" w:color="auto"/>
        <w:left w:val="none" w:sz="0" w:space="0" w:color="auto"/>
        <w:bottom w:val="none" w:sz="0" w:space="0" w:color="auto"/>
        <w:right w:val="none" w:sz="0" w:space="0" w:color="auto"/>
      </w:divBdr>
      <w:divsChild>
        <w:div w:id="502546620">
          <w:marLeft w:val="0"/>
          <w:marRight w:val="0"/>
          <w:marTop w:val="0"/>
          <w:marBottom w:val="0"/>
          <w:divBdr>
            <w:top w:val="none" w:sz="0" w:space="0" w:color="auto"/>
            <w:left w:val="none" w:sz="0" w:space="0" w:color="auto"/>
            <w:bottom w:val="none" w:sz="0" w:space="0" w:color="auto"/>
            <w:right w:val="none" w:sz="0" w:space="0" w:color="auto"/>
          </w:divBdr>
          <w:divsChild>
            <w:div w:id="313530635">
              <w:marLeft w:val="0"/>
              <w:marRight w:val="0"/>
              <w:marTop w:val="0"/>
              <w:marBottom w:val="0"/>
              <w:divBdr>
                <w:top w:val="none" w:sz="0" w:space="0" w:color="auto"/>
                <w:left w:val="none" w:sz="0" w:space="0" w:color="auto"/>
                <w:bottom w:val="none" w:sz="0" w:space="0" w:color="auto"/>
                <w:right w:val="none" w:sz="0" w:space="0" w:color="auto"/>
              </w:divBdr>
            </w:div>
            <w:div w:id="1029188656">
              <w:marLeft w:val="0"/>
              <w:marRight w:val="0"/>
              <w:marTop w:val="0"/>
              <w:marBottom w:val="0"/>
              <w:divBdr>
                <w:top w:val="none" w:sz="0" w:space="0" w:color="auto"/>
                <w:left w:val="none" w:sz="0" w:space="0" w:color="auto"/>
                <w:bottom w:val="none" w:sz="0" w:space="0" w:color="auto"/>
                <w:right w:val="none" w:sz="0" w:space="0" w:color="auto"/>
              </w:divBdr>
            </w:div>
            <w:div w:id="115507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6591308">
      <w:bodyDiv w:val="1"/>
      <w:marLeft w:val="0"/>
      <w:marRight w:val="0"/>
      <w:marTop w:val="0"/>
      <w:marBottom w:val="0"/>
      <w:divBdr>
        <w:top w:val="none" w:sz="0" w:space="0" w:color="auto"/>
        <w:left w:val="none" w:sz="0" w:space="0" w:color="auto"/>
        <w:bottom w:val="none" w:sz="0" w:space="0" w:color="auto"/>
        <w:right w:val="none" w:sz="0" w:space="0" w:color="auto"/>
      </w:divBdr>
    </w:div>
    <w:div w:id="524442362">
      <w:bodyDiv w:val="1"/>
      <w:marLeft w:val="0"/>
      <w:marRight w:val="0"/>
      <w:marTop w:val="0"/>
      <w:marBottom w:val="0"/>
      <w:divBdr>
        <w:top w:val="none" w:sz="0" w:space="0" w:color="auto"/>
        <w:left w:val="none" w:sz="0" w:space="0" w:color="auto"/>
        <w:bottom w:val="none" w:sz="0" w:space="0" w:color="auto"/>
        <w:right w:val="none" w:sz="0" w:space="0" w:color="auto"/>
      </w:divBdr>
    </w:div>
    <w:div w:id="627122316">
      <w:bodyDiv w:val="1"/>
      <w:marLeft w:val="0"/>
      <w:marRight w:val="0"/>
      <w:marTop w:val="0"/>
      <w:marBottom w:val="0"/>
      <w:divBdr>
        <w:top w:val="none" w:sz="0" w:space="0" w:color="auto"/>
        <w:left w:val="none" w:sz="0" w:space="0" w:color="auto"/>
        <w:bottom w:val="none" w:sz="0" w:space="0" w:color="auto"/>
        <w:right w:val="none" w:sz="0" w:space="0" w:color="auto"/>
      </w:divBdr>
    </w:div>
    <w:div w:id="858155385">
      <w:bodyDiv w:val="1"/>
      <w:marLeft w:val="0"/>
      <w:marRight w:val="0"/>
      <w:marTop w:val="0"/>
      <w:marBottom w:val="0"/>
      <w:divBdr>
        <w:top w:val="none" w:sz="0" w:space="0" w:color="auto"/>
        <w:left w:val="none" w:sz="0" w:space="0" w:color="auto"/>
        <w:bottom w:val="none" w:sz="0" w:space="0" w:color="auto"/>
        <w:right w:val="none" w:sz="0" w:space="0" w:color="auto"/>
      </w:divBdr>
    </w:div>
    <w:div w:id="1361586296">
      <w:bodyDiv w:val="1"/>
      <w:marLeft w:val="0"/>
      <w:marRight w:val="0"/>
      <w:marTop w:val="0"/>
      <w:marBottom w:val="0"/>
      <w:divBdr>
        <w:top w:val="none" w:sz="0" w:space="0" w:color="auto"/>
        <w:left w:val="none" w:sz="0" w:space="0" w:color="auto"/>
        <w:bottom w:val="none" w:sz="0" w:space="0" w:color="auto"/>
        <w:right w:val="none" w:sz="0" w:space="0" w:color="auto"/>
      </w:divBdr>
      <w:divsChild>
        <w:div w:id="1332444632">
          <w:marLeft w:val="0"/>
          <w:marRight w:val="0"/>
          <w:marTop w:val="0"/>
          <w:marBottom w:val="0"/>
          <w:divBdr>
            <w:top w:val="none" w:sz="0" w:space="0" w:color="auto"/>
            <w:left w:val="none" w:sz="0" w:space="0" w:color="auto"/>
            <w:bottom w:val="none" w:sz="0" w:space="0" w:color="auto"/>
            <w:right w:val="none" w:sz="0" w:space="0" w:color="auto"/>
          </w:divBdr>
        </w:div>
        <w:div w:id="1946234285">
          <w:marLeft w:val="0"/>
          <w:marRight w:val="0"/>
          <w:marTop w:val="0"/>
          <w:marBottom w:val="0"/>
          <w:divBdr>
            <w:top w:val="none" w:sz="0" w:space="0" w:color="auto"/>
            <w:left w:val="none" w:sz="0" w:space="0" w:color="auto"/>
            <w:bottom w:val="none" w:sz="0" w:space="0" w:color="auto"/>
            <w:right w:val="none" w:sz="0" w:space="0" w:color="auto"/>
          </w:divBdr>
        </w:div>
        <w:div w:id="1501430302">
          <w:marLeft w:val="0"/>
          <w:marRight w:val="0"/>
          <w:marTop w:val="0"/>
          <w:marBottom w:val="0"/>
          <w:divBdr>
            <w:top w:val="none" w:sz="0" w:space="0" w:color="auto"/>
            <w:left w:val="none" w:sz="0" w:space="0" w:color="auto"/>
            <w:bottom w:val="none" w:sz="0" w:space="0" w:color="auto"/>
            <w:right w:val="none" w:sz="0" w:space="0" w:color="auto"/>
          </w:divBdr>
        </w:div>
      </w:divsChild>
    </w:div>
    <w:div w:id="1612274268">
      <w:bodyDiv w:val="1"/>
      <w:marLeft w:val="0"/>
      <w:marRight w:val="0"/>
      <w:marTop w:val="0"/>
      <w:marBottom w:val="0"/>
      <w:divBdr>
        <w:top w:val="none" w:sz="0" w:space="0" w:color="auto"/>
        <w:left w:val="none" w:sz="0" w:space="0" w:color="auto"/>
        <w:bottom w:val="none" w:sz="0" w:space="0" w:color="auto"/>
        <w:right w:val="none" w:sz="0" w:space="0" w:color="auto"/>
      </w:divBdr>
      <w:divsChild>
        <w:div w:id="1347246552">
          <w:marLeft w:val="0"/>
          <w:marRight w:val="0"/>
          <w:marTop w:val="0"/>
          <w:marBottom w:val="0"/>
          <w:divBdr>
            <w:top w:val="none" w:sz="0" w:space="0" w:color="auto"/>
            <w:left w:val="none" w:sz="0" w:space="0" w:color="auto"/>
            <w:bottom w:val="none" w:sz="0" w:space="0" w:color="auto"/>
            <w:right w:val="none" w:sz="0" w:space="0" w:color="auto"/>
          </w:divBdr>
          <w:divsChild>
            <w:div w:id="1523326863">
              <w:marLeft w:val="0"/>
              <w:marRight w:val="0"/>
              <w:marTop w:val="0"/>
              <w:marBottom w:val="0"/>
              <w:divBdr>
                <w:top w:val="none" w:sz="0" w:space="0" w:color="auto"/>
                <w:left w:val="none" w:sz="0" w:space="0" w:color="auto"/>
                <w:bottom w:val="none" w:sz="0" w:space="0" w:color="auto"/>
                <w:right w:val="none" w:sz="0" w:space="0" w:color="auto"/>
              </w:divBdr>
            </w:div>
            <w:div w:id="1254165524">
              <w:marLeft w:val="0"/>
              <w:marRight w:val="0"/>
              <w:marTop w:val="0"/>
              <w:marBottom w:val="0"/>
              <w:divBdr>
                <w:top w:val="none" w:sz="0" w:space="0" w:color="auto"/>
                <w:left w:val="none" w:sz="0" w:space="0" w:color="auto"/>
                <w:bottom w:val="none" w:sz="0" w:space="0" w:color="auto"/>
                <w:right w:val="none" w:sz="0" w:space="0" w:color="auto"/>
              </w:divBdr>
            </w:div>
            <w:div w:id="1508449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344496">
      <w:bodyDiv w:val="1"/>
      <w:marLeft w:val="0"/>
      <w:marRight w:val="0"/>
      <w:marTop w:val="0"/>
      <w:marBottom w:val="0"/>
      <w:divBdr>
        <w:top w:val="none" w:sz="0" w:space="0" w:color="auto"/>
        <w:left w:val="none" w:sz="0" w:space="0" w:color="auto"/>
        <w:bottom w:val="none" w:sz="0" w:space="0" w:color="auto"/>
        <w:right w:val="none" w:sz="0" w:space="0" w:color="auto"/>
      </w:divBdr>
      <w:divsChild>
        <w:div w:id="1545212574">
          <w:marLeft w:val="0"/>
          <w:marRight w:val="0"/>
          <w:marTop w:val="0"/>
          <w:marBottom w:val="0"/>
          <w:divBdr>
            <w:top w:val="none" w:sz="0" w:space="0" w:color="auto"/>
            <w:left w:val="none" w:sz="0" w:space="0" w:color="auto"/>
            <w:bottom w:val="none" w:sz="0" w:space="0" w:color="auto"/>
            <w:right w:val="none" w:sz="0" w:space="0" w:color="auto"/>
          </w:divBdr>
        </w:div>
        <w:div w:id="1327243965">
          <w:marLeft w:val="0"/>
          <w:marRight w:val="0"/>
          <w:marTop w:val="0"/>
          <w:marBottom w:val="0"/>
          <w:divBdr>
            <w:top w:val="none" w:sz="0" w:space="0" w:color="auto"/>
            <w:left w:val="none" w:sz="0" w:space="0" w:color="auto"/>
            <w:bottom w:val="none" w:sz="0" w:space="0" w:color="auto"/>
            <w:right w:val="none" w:sz="0" w:space="0" w:color="auto"/>
          </w:divBdr>
        </w:div>
        <w:div w:id="1226188489">
          <w:marLeft w:val="0"/>
          <w:marRight w:val="0"/>
          <w:marTop w:val="0"/>
          <w:marBottom w:val="0"/>
          <w:divBdr>
            <w:top w:val="none" w:sz="0" w:space="0" w:color="auto"/>
            <w:left w:val="none" w:sz="0" w:space="0" w:color="auto"/>
            <w:bottom w:val="none" w:sz="0" w:space="0" w:color="auto"/>
            <w:right w:val="none" w:sz="0" w:space="0" w:color="auto"/>
          </w:divBdr>
        </w:div>
      </w:divsChild>
    </w:div>
    <w:div w:id="21051098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academic.oup.com/oxford-intersections/pages/about"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cademic.oup.com/oxford-intersections/pages/racism-by-context"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ntgomv\Downloads\OUP_A4Document%20(1).dotx" TargetMode="External"/></Relationships>
</file>

<file path=word/theme/theme1.xml><?xml version="1.0" encoding="utf-8"?>
<a:theme xmlns:a="http://schemas.openxmlformats.org/drawingml/2006/main" name="OUP">
  <a:themeElements>
    <a:clrScheme name="Oxford uni press">
      <a:dk1>
        <a:srgbClr val="000000"/>
      </a:dk1>
      <a:lt1>
        <a:srgbClr val="FFFFFF"/>
      </a:lt1>
      <a:dk2>
        <a:srgbClr val="011E41"/>
      </a:dk2>
      <a:lt2>
        <a:srgbClr val="CAD7D8"/>
      </a:lt2>
      <a:accent1>
        <a:srgbClr val="0043E0"/>
      </a:accent1>
      <a:accent2>
        <a:srgbClr val="FD5820"/>
      </a:accent2>
      <a:accent3>
        <a:srgbClr val="C8DC00"/>
      </a:accent3>
      <a:accent4>
        <a:srgbClr val="FFE12C"/>
      </a:accent4>
      <a:accent5>
        <a:srgbClr val="F3A7B8"/>
      </a:accent5>
      <a:accent6>
        <a:srgbClr val="9B1827"/>
      </a:accent6>
      <a:hlink>
        <a:srgbClr val="000000"/>
      </a:hlink>
      <a:folHlink>
        <a:srgbClr val="000000"/>
      </a:folHlink>
    </a:clrScheme>
    <a:fontScheme name="Oxford Uni Press">
      <a:majorFont>
        <a:latin typeface="DM Serif Display"/>
        <a:ea typeface=""/>
        <a:cs typeface=""/>
      </a:majorFont>
      <a:minorFont>
        <a:latin typeface="Open San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spPr>
      <a:bodyPr wrap="square" lIns="0" tIns="0" rIns="0" bIns="0" rtlCol="0">
        <a:noAutofit/>
      </a:bodyPr>
      <a:lstStyle>
        <a:defPPr algn="l">
          <a:defRPr sz="1200" dirty="0">
            <a:solidFill>
              <a:schemeClr val="tx2"/>
            </a:solidFill>
          </a:defRPr>
        </a:defPPr>
      </a:lstStyle>
    </a:txDef>
  </a:objectDefaults>
  <a:extraClrSchemeLst/>
  <a:extLst>
    <a:ext uri="{05A4C25C-085E-4340-85A3-A5531E510DB2}">
      <thm15:themeFamily xmlns:thm15="http://schemas.microsoft.com/office/thememl/2012/main" name="OUP" id="{446C5B2A-0EB4-EB40-8950-C259CA532E19}" vid="{3378319B-115A-104C-A6D0-A61B07D2077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67935461F2C0347A7EED8252F9C90DA" ma:contentTypeVersion="15" ma:contentTypeDescription="Create a new document." ma:contentTypeScope="" ma:versionID="c4dac8f9b421c2c60e02580194d9c784">
  <xsd:schema xmlns:xsd="http://www.w3.org/2001/XMLSchema" xmlns:xs="http://www.w3.org/2001/XMLSchema" xmlns:p="http://schemas.microsoft.com/office/2006/metadata/properties" xmlns:ns2="28bdbb0a-e74a-4f6a-a4f3-28e20c8cfaac" xmlns:ns3="912e9075-0a87-4734-8efb-faa417c25106" targetNamespace="http://schemas.microsoft.com/office/2006/metadata/properties" ma:root="true" ma:fieldsID="e3457404424f61ebb2ebd2382cdc8f3a" ns2:_="" ns3:_="">
    <xsd:import namespace="28bdbb0a-e74a-4f6a-a4f3-28e20c8cfaac"/>
    <xsd:import namespace="912e9075-0a87-4734-8efb-faa417c2510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bdbb0a-e74a-4f6a-a4f3-28e20c8cfa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ff217fd5-6bb5-4de3-bf71-ef5eb62cb525"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12e9075-0a87-4734-8efb-faa417c2510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be4c2cc4-2db9-4faf-92ae-158896beca43}" ma:internalName="TaxCatchAll" ma:showField="CatchAllData" ma:web="912e9075-0a87-4734-8efb-faa417c2510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912e9075-0a87-4734-8efb-faa417c25106" xsi:nil="true"/>
    <lcf76f155ced4ddcb4097134ff3c332f xmlns="28bdbb0a-e74a-4f6a-a4f3-28e20c8cfaac">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5528FB-D094-4F3F-9655-F59B386F78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bdbb0a-e74a-4f6a-a4f3-28e20c8cfaac"/>
    <ds:schemaRef ds:uri="912e9075-0a87-4734-8efb-faa417c251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5AE6F41-474E-46F6-A22F-33FAC926D230}">
  <ds:schemaRefs>
    <ds:schemaRef ds:uri="http://schemas.openxmlformats.org/officeDocument/2006/bibliography"/>
  </ds:schemaRefs>
</ds:datastoreItem>
</file>

<file path=customXml/itemProps3.xml><?xml version="1.0" encoding="utf-8"?>
<ds:datastoreItem xmlns:ds="http://schemas.openxmlformats.org/officeDocument/2006/customXml" ds:itemID="{B5FD9514-4499-42F6-ADEE-5AAB26F1CBCD}">
  <ds:schemaRefs>
    <ds:schemaRef ds:uri="http://schemas.microsoft.com/office/2006/metadata/properties"/>
    <ds:schemaRef ds:uri="http://schemas.microsoft.com/office/infopath/2007/PartnerControls"/>
    <ds:schemaRef ds:uri="912e9075-0a87-4734-8efb-faa417c25106"/>
    <ds:schemaRef ds:uri="28bdbb0a-e74a-4f6a-a4f3-28e20c8cfaac"/>
  </ds:schemaRefs>
</ds:datastoreItem>
</file>

<file path=customXml/itemProps4.xml><?xml version="1.0" encoding="utf-8"?>
<ds:datastoreItem xmlns:ds="http://schemas.openxmlformats.org/officeDocument/2006/customXml" ds:itemID="{8CDA4971-745A-42CD-A6E0-4600A80D0E4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C:\Users\montgomv\Downloads\OUP_A4Document (1).dotx</Template>
  <TotalTime>1</TotalTime>
  <Pages>2</Pages>
  <Words>532</Words>
  <Characters>3033</Characters>
  <Application>Microsoft Office Word</Application>
  <DocSecurity>0</DocSecurity>
  <Lines>25</Lines>
  <Paragraphs>7</Paragraphs>
  <ScaleCrop>false</ScaleCrop>
  <Company/>
  <LinksUpToDate>false</LinksUpToDate>
  <CharactersWithSpaces>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Victoria Montgomery</dc:creator>
  <cp:lastModifiedBy>De Sousa Aguiar de Medeiros, Paulo</cp:lastModifiedBy>
  <cp:revision>2</cp:revision>
  <dcterms:created xsi:type="dcterms:W3CDTF">2025-04-16T09:26:00Z</dcterms:created>
  <dcterms:modified xsi:type="dcterms:W3CDTF">2025-04-16T09:26:00Z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e5cb09a-2992-49d6-8ac9-5f63e7b1ad2f_Enabled">
    <vt:lpwstr>true</vt:lpwstr>
  </property>
  <property fmtid="{D5CDD505-2E9C-101B-9397-08002B2CF9AE}" pid="3" name="MSIP_Label_be5cb09a-2992-49d6-8ac9-5f63e7b1ad2f_SetDate">
    <vt:lpwstr>2021-09-25T13:46:04Z</vt:lpwstr>
  </property>
  <property fmtid="{D5CDD505-2E9C-101B-9397-08002B2CF9AE}" pid="4" name="MSIP_Label_be5cb09a-2992-49d6-8ac9-5f63e7b1ad2f_Method">
    <vt:lpwstr>Standard</vt:lpwstr>
  </property>
  <property fmtid="{D5CDD505-2E9C-101B-9397-08002B2CF9AE}" pid="5" name="MSIP_Label_be5cb09a-2992-49d6-8ac9-5f63e7b1ad2f_Name">
    <vt:lpwstr>Controlled</vt:lpwstr>
  </property>
  <property fmtid="{D5CDD505-2E9C-101B-9397-08002B2CF9AE}" pid="6" name="MSIP_Label_be5cb09a-2992-49d6-8ac9-5f63e7b1ad2f_SiteId">
    <vt:lpwstr>91761b62-4c45-43f5-9f0e-be8ad9b551ff</vt:lpwstr>
  </property>
  <property fmtid="{D5CDD505-2E9C-101B-9397-08002B2CF9AE}" pid="7" name="MSIP_Label_be5cb09a-2992-49d6-8ac9-5f63e7b1ad2f_ActionId">
    <vt:lpwstr>989e0a4c-47f7-4010-92ad-d3e25a9c982b</vt:lpwstr>
  </property>
  <property fmtid="{D5CDD505-2E9C-101B-9397-08002B2CF9AE}" pid="8" name="MSIP_Label_be5cb09a-2992-49d6-8ac9-5f63e7b1ad2f_ContentBits">
    <vt:lpwstr>0</vt:lpwstr>
  </property>
  <property fmtid="{D5CDD505-2E9C-101B-9397-08002B2CF9AE}" pid="9" name="ContentTypeId">
    <vt:lpwstr>0x010100167935461F2C0347A7EED8252F9C90DA</vt:lpwstr>
  </property>
  <property fmtid="{D5CDD505-2E9C-101B-9397-08002B2CF9AE}" pid="10" name="MediaServiceImageTags">
    <vt:lpwstr/>
  </property>
</Properties>
</file>