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DCBDBF" w14:textId="13BA1C56" w:rsidR="00E85D0B" w:rsidRDefault="00E85D0B" w:rsidP="00B662E2">
      <w:pPr>
        <w:jc w:val="center"/>
        <w:rPr>
          <w:rFonts w:ascii="Times New Roman" w:hAnsi="Times New Roman" w:cs="Times New Roman"/>
          <w:b/>
          <w:bCs/>
          <w:sz w:val="24"/>
          <w:szCs w:val="24"/>
        </w:rPr>
      </w:pPr>
      <w:r>
        <w:rPr>
          <w:rFonts w:ascii="Times New Roman" w:hAnsi="Times New Roman" w:cs="Times New Roman"/>
          <w:b/>
          <w:bCs/>
          <w:noProof/>
          <w:sz w:val="24"/>
          <w:szCs w:val="24"/>
        </w:rPr>
        <w:drawing>
          <wp:anchor distT="0" distB="0" distL="114300" distR="114300" simplePos="0" relativeHeight="251658240" behindDoc="1" locked="0" layoutInCell="1" allowOverlap="1" wp14:anchorId="77F101A5" wp14:editId="08C71ED2">
            <wp:simplePos x="0" y="0"/>
            <wp:positionH relativeFrom="margin">
              <wp:posOffset>-551815</wp:posOffset>
            </wp:positionH>
            <wp:positionV relativeFrom="paragraph">
              <wp:posOffset>-911225</wp:posOffset>
            </wp:positionV>
            <wp:extent cx="7105294" cy="10052243"/>
            <wp:effectExtent l="0" t="0" r="635" b="6350"/>
            <wp:wrapNone/>
            <wp:docPr id="17741265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105294" cy="1005224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BD9750E" w14:textId="198C733B" w:rsidR="00E85D0B" w:rsidRDefault="00E85D0B" w:rsidP="00B662E2">
      <w:pPr>
        <w:jc w:val="center"/>
        <w:rPr>
          <w:rFonts w:ascii="Times New Roman" w:hAnsi="Times New Roman" w:cs="Times New Roman"/>
          <w:b/>
          <w:bCs/>
          <w:sz w:val="24"/>
          <w:szCs w:val="24"/>
        </w:rPr>
      </w:pPr>
    </w:p>
    <w:p w14:paraId="7CB6509C" w14:textId="08A2FA36" w:rsidR="00E85D0B" w:rsidRDefault="00E85D0B" w:rsidP="00B662E2">
      <w:pPr>
        <w:jc w:val="center"/>
        <w:rPr>
          <w:rFonts w:ascii="Times New Roman" w:hAnsi="Times New Roman" w:cs="Times New Roman"/>
          <w:b/>
          <w:bCs/>
          <w:sz w:val="24"/>
          <w:szCs w:val="24"/>
        </w:rPr>
      </w:pPr>
    </w:p>
    <w:p w14:paraId="11391A5E" w14:textId="647265D9" w:rsidR="00E85D0B" w:rsidRDefault="00E85D0B" w:rsidP="00B662E2">
      <w:pPr>
        <w:jc w:val="center"/>
        <w:rPr>
          <w:rFonts w:ascii="Times New Roman" w:hAnsi="Times New Roman" w:cs="Times New Roman"/>
          <w:b/>
          <w:bCs/>
          <w:sz w:val="24"/>
          <w:szCs w:val="24"/>
        </w:rPr>
      </w:pPr>
    </w:p>
    <w:p w14:paraId="02D12E63" w14:textId="77777777" w:rsidR="00E85D0B" w:rsidRDefault="00E85D0B" w:rsidP="00B662E2">
      <w:pPr>
        <w:jc w:val="center"/>
        <w:rPr>
          <w:rFonts w:ascii="Times New Roman" w:hAnsi="Times New Roman" w:cs="Times New Roman"/>
          <w:b/>
          <w:bCs/>
          <w:sz w:val="24"/>
          <w:szCs w:val="24"/>
        </w:rPr>
      </w:pPr>
    </w:p>
    <w:p w14:paraId="7FCA7931" w14:textId="77777777" w:rsidR="00E85D0B" w:rsidRDefault="00E85D0B" w:rsidP="00B662E2">
      <w:pPr>
        <w:jc w:val="center"/>
        <w:rPr>
          <w:rFonts w:ascii="Times New Roman" w:hAnsi="Times New Roman" w:cs="Times New Roman"/>
          <w:b/>
          <w:bCs/>
          <w:sz w:val="24"/>
          <w:szCs w:val="24"/>
        </w:rPr>
      </w:pPr>
    </w:p>
    <w:p w14:paraId="0B793799" w14:textId="77777777" w:rsidR="00E85D0B" w:rsidRDefault="00E85D0B" w:rsidP="00B662E2">
      <w:pPr>
        <w:jc w:val="center"/>
        <w:rPr>
          <w:rFonts w:ascii="Times New Roman" w:hAnsi="Times New Roman" w:cs="Times New Roman"/>
          <w:b/>
          <w:bCs/>
          <w:sz w:val="24"/>
          <w:szCs w:val="24"/>
        </w:rPr>
      </w:pPr>
    </w:p>
    <w:p w14:paraId="4B264C2E" w14:textId="77777777" w:rsidR="00E85D0B" w:rsidRDefault="00E85D0B" w:rsidP="00B662E2">
      <w:pPr>
        <w:jc w:val="center"/>
        <w:rPr>
          <w:rFonts w:ascii="Times New Roman" w:hAnsi="Times New Roman" w:cs="Times New Roman"/>
          <w:b/>
          <w:bCs/>
          <w:sz w:val="24"/>
          <w:szCs w:val="24"/>
        </w:rPr>
      </w:pPr>
    </w:p>
    <w:p w14:paraId="5A340A74" w14:textId="77777777" w:rsidR="00E85D0B" w:rsidRDefault="00E85D0B" w:rsidP="00B662E2">
      <w:pPr>
        <w:jc w:val="center"/>
        <w:rPr>
          <w:rFonts w:ascii="Times New Roman" w:hAnsi="Times New Roman" w:cs="Times New Roman"/>
          <w:b/>
          <w:bCs/>
          <w:sz w:val="24"/>
          <w:szCs w:val="24"/>
        </w:rPr>
      </w:pPr>
    </w:p>
    <w:p w14:paraId="29ABAFA3" w14:textId="77777777" w:rsidR="00E85D0B" w:rsidRDefault="00E85D0B" w:rsidP="00B662E2">
      <w:pPr>
        <w:jc w:val="center"/>
        <w:rPr>
          <w:rFonts w:ascii="Times New Roman" w:hAnsi="Times New Roman" w:cs="Times New Roman"/>
          <w:b/>
          <w:bCs/>
          <w:sz w:val="24"/>
          <w:szCs w:val="24"/>
        </w:rPr>
      </w:pPr>
    </w:p>
    <w:p w14:paraId="06B91891" w14:textId="77777777" w:rsidR="00E85D0B" w:rsidRDefault="00E85D0B" w:rsidP="00B662E2">
      <w:pPr>
        <w:jc w:val="center"/>
        <w:rPr>
          <w:rFonts w:ascii="Times New Roman" w:hAnsi="Times New Roman" w:cs="Times New Roman"/>
          <w:b/>
          <w:bCs/>
          <w:sz w:val="24"/>
          <w:szCs w:val="24"/>
        </w:rPr>
      </w:pPr>
    </w:p>
    <w:p w14:paraId="69701247" w14:textId="77777777" w:rsidR="00E85D0B" w:rsidRDefault="00E85D0B" w:rsidP="00B662E2">
      <w:pPr>
        <w:jc w:val="center"/>
        <w:rPr>
          <w:rFonts w:ascii="Times New Roman" w:hAnsi="Times New Roman" w:cs="Times New Roman"/>
          <w:b/>
          <w:bCs/>
          <w:sz w:val="24"/>
          <w:szCs w:val="24"/>
        </w:rPr>
      </w:pPr>
    </w:p>
    <w:p w14:paraId="65A2EB14" w14:textId="77777777" w:rsidR="00E85D0B" w:rsidRDefault="00E85D0B" w:rsidP="00B662E2">
      <w:pPr>
        <w:jc w:val="center"/>
        <w:rPr>
          <w:rFonts w:ascii="Times New Roman" w:hAnsi="Times New Roman" w:cs="Times New Roman"/>
          <w:b/>
          <w:bCs/>
          <w:sz w:val="24"/>
          <w:szCs w:val="24"/>
        </w:rPr>
      </w:pPr>
    </w:p>
    <w:p w14:paraId="37632817" w14:textId="77777777" w:rsidR="00E85D0B" w:rsidRDefault="00E85D0B" w:rsidP="00B662E2">
      <w:pPr>
        <w:jc w:val="center"/>
        <w:rPr>
          <w:rFonts w:ascii="Times New Roman" w:hAnsi="Times New Roman" w:cs="Times New Roman"/>
          <w:b/>
          <w:bCs/>
          <w:sz w:val="24"/>
          <w:szCs w:val="24"/>
        </w:rPr>
      </w:pPr>
    </w:p>
    <w:p w14:paraId="608B634C" w14:textId="77777777" w:rsidR="00E85D0B" w:rsidRDefault="00E85D0B" w:rsidP="00B662E2">
      <w:pPr>
        <w:jc w:val="center"/>
        <w:rPr>
          <w:rFonts w:ascii="Times New Roman" w:hAnsi="Times New Roman" w:cs="Times New Roman"/>
          <w:b/>
          <w:bCs/>
          <w:sz w:val="24"/>
          <w:szCs w:val="24"/>
        </w:rPr>
      </w:pPr>
    </w:p>
    <w:p w14:paraId="20E35609" w14:textId="77777777" w:rsidR="00E85D0B" w:rsidRDefault="00E85D0B" w:rsidP="00B662E2">
      <w:pPr>
        <w:jc w:val="center"/>
        <w:rPr>
          <w:rFonts w:ascii="Times New Roman" w:hAnsi="Times New Roman" w:cs="Times New Roman"/>
          <w:b/>
          <w:bCs/>
          <w:sz w:val="24"/>
          <w:szCs w:val="24"/>
        </w:rPr>
      </w:pPr>
    </w:p>
    <w:p w14:paraId="594484D5" w14:textId="77777777" w:rsidR="00E85D0B" w:rsidRDefault="00E85D0B" w:rsidP="00B662E2">
      <w:pPr>
        <w:jc w:val="center"/>
        <w:rPr>
          <w:rFonts w:ascii="Times New Roman" w:hAnsi="Times New Roman" w:cs="Times New Roman"/>
          <w:b/>
          <w:bCs/>
          <w:sz w:val="24"/>
          <w:szCs w:val="24"/>
        </w:rPr>
      </w:pPr>
    </w:p>
    <w:p w14:paraId="48D35FA2" w14:textId="77777777" w:rsidR="00E85D0B" w:rsidRDefault="00E85D0B" w:rsidP="00B662E2">
      <w:pPr>
        <w:jc w:val="center"/>
        <w:rPr>
          <w:rFonts w:ascii="Times New Roman" w:hAnsi="Times New Roman" w:cs="Times New Roman"/>
          <w:b/>
          <w:bCs/>
          <w:sz w:val="24"/>
          <w:szCs w:val="24"/>
        </w:rPr>
      </w:pPr>
    </w:p>
    <w:p w14:paraId="19902B8A" w14:textId="77777777" w:rsidR="00E85D0B" w:rsidRDefault="00E85D0B" w:rsidP="00B662E2">
      <w:pPr>
        <w:jc w:val="center"/>
        <w:rPr>
          <w:rFonts w:ascii="Times New Roman" w:hAnsi="Times New Roman" w:cs="Times New Roman"/>
          <w:b/>
          <w:bCs/>
          <w:sz w:val="24"/>
          <w:szCs w:val="24"/>
        </w:rPr>
      </w:pPr>
    </w:p>
    <w:p w14:paraId="04CB8D9E" w14:textId="77777777" w:rsidR="00E85D0B" w:rsidRDefault="00E85D0B" w:rsidP="00B662E2">
      <w:pPr>
        <w:jc w:val="center"/>
        <w:rPr>
          <w:rFonts w:ascii="Times New Roman" w:hAnsi="Times New Roman" w:cs="Times New Roman"/>
          <w:b/>
          <w:bCs/>
          <w:sz w:val="24"/>
          <w:szCs w:val="24"/>
        </w:rPr>
      </w:pPr>
    </w:p>
    <w:p w14:paraId="1E53183C" w14:textId="77777777" w:rsidR="00E85D0B" w:rsidRDefault="00E85D0B" w:rsidP="00B662E2">
      <w:pPr>
        <w:jc w:val="center"/>
        <w:rPr>
          <w:rFonts w:ascii="Times New Roman" w:hAnsi="Times New Roman" w:cs="Times New Roman"/>
          <w:b/>
          <w:bCs/>
          <w:sz w:val="24"/>
          <w:szCs w:val="24"/>
        </w:rPr>
      </w:pPr>
    </w:p>
    <w:p w14:paraId="3D704EDB" w14:textId="77777777" w:rsidR="00E85D0B" w:rsidRDefault="00E85D0B" w:rsidP="00B662E2">
      <w:pPr>
        <w:jc w:val="center"/>
        <w:rPr>
          <w:rFonts w:ascii="Times New Roman" w:hAnsi="Times New Roman" w:cs="Times New Roman"/>
          <w:b/>
          <w:bCs/>
          <w:sz w:val="24"/>
          <w:szCs w:val="24"/>
        </w:rPr>
      </w:pPr>
    </w:p>
    <w:p w14:paraId="1B28F41C" w14:textId="77777777" w:rsidR="00E85D0B" w:rsidRDefault="00E85D0B" w:rsidP="00B662E2">
      <w:pPr>
        <w:jc w:val="center"/>
        <w:rPr>
          <w:rFonts w:ascii="Times New Roman" w:hAnsi="Times New Roman" w:cs="Times New Roman"/>
          <w:b/>
          <w:bCs/>
          <w:sz w:val="24"/>
          <w:szCs w:val="24"/>
        </w:rPr>
      </w:pPr>
    </w:p>
    <w:p w14:paraId="0D75B846" w14:textId="77777777" w:rsidR="00E85D0B" w:rsidRDefault="00E85D0B" w:rsidP="00B662E2">
      <w:pPr>
        <w:jc w:val="center"/>
        <w:rPr>
          <w:rFonts w:ascii="Times New Roman" w:hAnsi="Times New Roman" w:cs="Times New Roman"/>
          <w:b/>
          <w:bCs/>
          <w:sz w:val="24"/>
          <w:szCs w:val="24"/>
        </w:rPr>
      </w:pPr>
    </w:p>
    <w:p w14:paraId="265D79D1" w14:textId="77777777" w:rsidR="00E85D0B" w:rsidRDefault="00E85D0B" w:rsidP="00B662E2">
      <w:pPr>
        <w:jc w:val="center"/>
        <w:rPr>
          <w:rFonts w:ascii="Times New Roman" w:hAnsi="Times New Roman" w:cs="Times New Roman"/>
          <w:b/>
          <w:bCs/>
          <w:sz w:val="24"/>
          <w:szCs w:val="24"/>
        </w:rPr>
      </w:pPr>
    </w:p>
    <w:p w14:paraId="6EC16E5C" w14:textId="77777777" w:rsidR="00E85D0B" w:rsidRDefault="00E85D0B" w:rsidP="00B662E2">
      <w:pPr>
        <w:jc w:val="center"/>
        <w:rPr>
          <w:rFonts w:ascii="Times New Roman" w:hAnsi="Times New Roman" w:cs="Times New Roman"/>
          <w:b/>
          <w:bCs/>
          <w:sz w:val="24"/>
          <w:szCs w:val="24"/>
        </w:rPr>
      </w:pPr>
    </w:p>
    <w:p w14:paraId="40D45104" w14:textId="77777777" w:rsidR="00E85D0B" w:rsidRDefault="00E85D0B" w:rsidP="00B662E2">
      <w:pPr>
        <w:jc w:val="center"/>
        <w:rPr>
          <w:rFonts w:ascii="Times New Roman" w:hAnsi="Times New Roman" w:cs="Times New Roman"/>
          <w:b/>
          <w:bCs/>
          <w:sz w:val="24"/>
          <w:szCs w:val="24"/>
        </w:rPr>
      </w:pPr>
    </w:p>
    <w:p w14:paraId="00D8AE17" w14:textId="77777777" w:rsidR="00E85D0B" w:rsidRDefault="00E85D0B" w:rsidP="00B662E2">
      <w:pPr>
        <w:jc w:val="center"/>
        <w:rPr>
          <w:rFonts w:ascii="Times New Roman" w:hAnsi="Times New Roman" w:cs="Times New Roman"/>
          <w:b/>
          <w:bCs/>
          <w:sz w:val="24"/>
          <w:szCs w:val="24"/>
        </w:rPr>
      </w:pPr>
    </w:p>
    <w:p w14:paraId="730226B7" w14:textId="311A9B33" w:rsidR="004927B9" w:rsidRDefault="004927B9" w:rsidP="00B662E2">
      <w:pPr>
        <w:jc w:val="center"/>
        <w:rPr>
          <w:rFonts w:ascii="Times New Roman" w:hAnsi="Times New Roman" w:cs="Times New Roman"/>
          <w:b/>
          <w:bCs/>
          <w:sz w:val="24"/>
          <w:szCs w:val="24"/>
        </w:rPr>
      </w:pPr>
      <w:r w:rsidRPr="004927B9">
        <w:rPr>
          <w:rFonts w:ascii="Times New Roman" w:hAnsi="Times New Roman" w:cs="Times New Roman"/>
          <w:b/>
          <w:bCs/>
          <w:sz w:val="24"/>
          <w:szCs w:val="24"/>
        </w:rPr>
        <w:lastRenderedPageBreak/>
        <w:t>Cinema’s First Epics in Focus:</w:t>
      </w:r>
    </w:p>
    <w:p w14:paraId="6DB20720" w14:textId="0C4CA27C" w:rsidR="004927B9" w:rsidRDefault="004927B9" w:rsidP="004927B9">
      <w:pPr>
        <w:jc w:val="center"/>
        <w:rPr>
          <w:rFonts w:ascii="Times New Roman" w:hAnsi="Times New Roman" w:cs="Times New Roman"/>
          <w:b/>
          <w:bCs/>
          <w:sz w:val="24"/>
          <w:szCs w:val="24"/>
        </w:rPr>
      </w:pPr>
      <w:r w:rsidRPr="004927B9">
        <w:rPr>
          <w:rFonts w:ascii="Times New Roman" w:hAnsi="Times New Roman" w:cs="Times New Roman"/>
          <w:b/>
          <w:bCs/>
          <w:sz w:val="24"/>
          <w:szCs w:val="24"/>
        </w:rPr>
        <w:t>Silent Epic Film from Literary Adaptation to Contemporary Epic Narratives</w:t>
      </w:r>
    </w:p>
    <w:p w14:paraId="355FC01D" w14:textId="77777777" w:rsidR="004927B9" w:rsidRPr="004927B9" w:rsidRDefault="004927B9" w:rsidP="004927B9">
      <w:pPr>
        <w:jc w:val="center"/>
        <w:rPr>
          <w:sz w:val="24"/>
          <w:szCs w:val="24"/>
        </w:rPr>
      </w:pPr>
    </w:p>
    <w:p w14:paraId="2B01A3BA" w14:textId="0F30E695" w:rsidR="004927B9" w:rsidRDefault="004927B9" w:rsidP="004927B9">
      <w:pPr>
        <w:spacing w:line="360" w:lineRule="auto"/>
        <w:jc w:val="both"/>
        <w:rPr>
          <w:rFonts w:ascii="Times New Roman" w:hAnsi="Times New Roman" w:cs="Times New Roman"/>
          <w:sz w:val="24"/>
          <w:szCs w:val="24"/>
        </w:rPr>
      </w:pPr>
      <w:r w:rsidRPr="004927B9">
        <w:rPr>
          <w:rFonts w:ascii="Times New Roman" w:hAnsi="Times New Roman" w:cs="Times New Roman"/>
          <w:sz w:val="24"/>
          <w:szCs w:val="24"/>
        </w:rPr>
        <w:t xml:space="preserve">Though epic cinema is most commonly associated with the mid-century triumphs of Hollywood, its origins extend far deeper into the history of the medium, reaching back to the earliest days of film, long before the advent of sound. The first documented uses of the term "epic" in relation to film stem from the nascent Italian industry, where monumental productions like L’Odissea (1911, dir. Francesco Bertolini, Giuseppe de Liguoro, Adolfo Padovan) not only astonished audiences with </w:t>
      </w:r>
      <w:r>
        <w:rPr>
          <w:rFonts w:ascii="Times New Roman" w:hAnsi="Times New Roman" w:cs="Times New Roman"/>
          <w:sz w:val="24"/>
          <w:szCs w:val="24"/>
        </w:rPr>
        <w:t>unprecedented</w:t>
      </w:r>
      <w:r w:rsidRPr="004927B9">
        <w:rPr>
          <w:rFonts w:ascii="Times New Roman" w:hAnsi="Times New Roman" w:cs="Times New Roman"/>
          <w:sz w:val="24"/>
          <w:szCs w:val="24"/>
        </w:rPr>
        <w:t xml:space="preserve"> scale but employed vast promotional efforts to assert a distinctly national—and as Maria Wyke and Pantelis Michelakis have noted, overtly nationalistic—cinematic identity. This movement towards epic during the silent era, often drawing inspiration from classical epic poetry and Christian narrative, has been understood to be important in the broader context of the nationalist fervor that swept through Europe in the years leading up to and following the First World War, yet has been curiously overlooked by film scholars, due in large part to the fragility of early film materials and inconsistent archival </w:t>
      </w:r>
      <w:r w:rsidR="00154389">
        <w:rPr>
          <w:rFonts w:ascii="Times New Roman" w:hAnsi="Times New Roman" w:cs="Times New Roman"/>
          <w:sz w:val="24"/>
          <w:szCs w:val="24"/>
        </w:rPr>
        <w:t>practices which</w:t>
      </w:r>
      <w:r w:rsidRPr="004927B9">
        <w:rPr>
          <w:rFonts w:ascii="Times New Roman" w:hAnsi="Times New Roman" w:cs="Times New Roman"/>
          <w:sz w:val="24"/>
          <w:szCs w:val="24"/>
        </w:rPr>
        <w:t xml:space="preserve"> have led to the loss of many key works. This neglect is particularly regrettable when we consider that the silent epic was central to the major artistic and ideological shifts that defined the early cinematic project, deeply enmeshed in the ontological debates over cinema’s status as a visual and rhythmic art—debates that were especially vibrant in early French and German cinema—and later in the drive toward realism that would come to dominate Hollywood, championed by academic figures such as André Bazin. The continued presence of the epic, from the silent era through to the sound era, underscores its fundamental role in cinema's dialogue with other arts as well as its longitudinal development, and in recognizing the centrality of early epics to the history of film, this conference seeks to reassert their study, not only as historical artifacts but as key contributions to an ever-evolving art of cinema. </w:t>
      </w:r>
    </w:p>
    <w:p w14:paraId="4E8CA547" w14:textId="77777777" w:rsidR="00154389" w:rsidRPr="004927B9" w:rsidRDefault="00154389" w:rsidP="004927B9">
      <w:pPr>
        <w:spacing w:line="360" w:lineRule="auto"/>
        <w:jc w:val="both"/>
        <w:rPr>
          <w:rFonts w:ascii="Times New Roman" w:hAnsi="Times New Roman" w:cs="Times New Roman"/>
          <w:sz w:val="24"/>
          <w:szCs w:val="24"/>
        </w:rPr>
      </w:pPr>
    </w:p>
    <w:p w14:paraId="1A7F4382"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 xml:space="preserve">Topics of interest include, but are not limited to: </w:t>
      </w:r>
    </w:p>
    <w:p w14:paraId="1F4DA147" w14:textId="77777777" w:rsidR="004927B9" w:rsidRPr="004927B9" w:rsidRDefault="004927B9" w:rsidP="004927B9">
      <w:pPr>
        <w:jc w:val="center"/>
        <w:rPr>
          <w:rFonts w:ascii="Times New Roman" w:hAnsi="Times New Roman" w:cs="Times New Roman"/>
          <w:b/>
          <w:bCs/>
        </w:rPr>
      </w:pPr>
    </w:p>
    <w:p w14:paraId="0030EC7A" w14:textId="77777777" w:rsidR="004927B9" w:rsidRPr="00154389" w:rsidRDefault="004927B9" w:rsidP="00154389">
      <w:pPr>
        <w:rPr>
          <w:rFonts w:ascii="Times New Roman" w:hAnsi="Times New Roman" w:cs="Times New Roman"/>
          <w:sz w:val="24"/>
          <w:szCs w:val="24"/>
        </w:rPr>
      </w:pPr>
      <w:r w:rsidRPr="004927B9">
        <w:rPr>
          <w:rFonts w:ascii="Times New Roman" w:hAnsi="Times New Roman" w:cs="Times New Roman"/>
          <w:b/>
          <w:bCs/>
        </w:rPr>
        <w:t>•</w:t>
      </w:r>
      <w:r w:rsidRPr="004927B9">
        <w:rPr>
          <w:rFonts w:ascii="Times New Roman" w:hAnsi="Times New Roman" w:cs="Times New Roman"/>
          <w:b/>
          <w:bCs/>
        </w:rPr>
        <w:tab/>
      </w:r>
      <w:r w:rsidRPr="00154389">
        <w:rPr>
          <w:rFonts w:ascii="Times New Roman" w:hAnsi="Times New Roman" w:cs="Times New Roman"/>
          <w:sz w:val="24"/>
          <w:szCs w:val="24"/>
        </w:rPr>
        <w:t>Representations of mythological, biblical, and historical themes in silent epic film;</w:t>
      </w:r>
    </w:p>
    <w:p w14:paraId="6FECA2F7"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Adaptation and silent epic film;</w:t>
      </w:r>
    </w:p>
    <w:p w14:paraId="6434C2BC"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lastRenderedPageBreak/>
        <w:t>•</w:t>
      </w:r>
      <w:r w:rsidRPr="00154389">
        <w:rPr>
          <w:rFonts w:ascii="Times New Roman" w:hAnsi="Times New Roman" w:cs="Times New Roman"/>
          <w:sz w:val="24"/>
          <w:szCs w:val="24"/>
        </w:rPr>
        <w:tab/>
        <w:t>The influence of other arts on the silent epic film;</w:t>
      </w:r>
    </w:p>
    <w:p w14:paraId="571F88D4"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The influence of the silent epic film on other arts;</w:t>
      </w:r>
    </w:p>
    <w:p w14:paraId="6FD10162"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Impressionism, expressionism, theatricality and realism in silent epic film;</w:t>
      </w:r>
    </w:p>
    <w:p w14:paraId="402EFAAC"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Cinematic techniques and narrative in silent epic film;</w:t>
      </w:r>
    </w:p>
    <w:p w14:paraId="65536BE1"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National cinema(s) and the politics of silent epic film;</w:t>
      </w:r>
    </w:p>
    <w:p w14:paraId="4C5E76F2"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Gender, class, and ethnicity in silent epic film;</w:t>
      </w:r>
    </w:p>
    <w:p w14:paraId="5F060471"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Colonialism and silent epic film;</w:t>
      </w:r>
    </w:p>
    <w:p w14:paraId="04E55DCA"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Spectatorship and silent epic film;</w:t>
      </w:r>
    </w:p>
    <w:p w14:paraId="6E4BAFB9"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Scale and mise-en-scène in silent epic film;</w:t>
      </w:r>
    </w:p>
    <w:p w14:paraId="68A145E3"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Modern cinema and silent epic film;</w:t>
      </w:r>
    </w:p>
    <w:p w14:paraId="0E031512"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Comparative studies of silent epic film;</w:t>
      </w:r>
    </w:p>
    <w:p w14:paraId="274C13D4"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Lost silent epic film;</w:t>
      </w:r>
    </w:p>
    <w:p w14:paraId="2CA18003" w14:textId="77777777"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Restorations and rediscoveries of silent epic film;</w:t>
      </w:r>
    </w:p>
    <w:p w14:paraId="0C0E3B92" w14:textId="0C886DE1" w:rsidR="004927B9" w:rsidRPr="00154389" w:rsidRDefault="004927B9" w:rsidP="00154389">
      <w:pPr>
        <w:rPr>
          <w:rFonts w:ascii="Times New Roman" w:hAnsi="Times New Roman" w:cs="Times New Roman"/>
          <w:sz w:val="24"/>
          <w:szCs w:val="24"/>
        </w:rPr>
      </w:pPr>
      <w:r w:rsidRPr="00154389">
        <w:rPr>
          <w:rFonts w:ascii="Times New Roman" w:hAnsi="Times New Roman" w:cs="Times New Roman"/>
          <w:sz w:val="24"/>
          <w:szCs w:val="24"/>
        </w:rPr>
        <w:t>•</w:t>
      </w:r>
      <w:r w:rsidRPr="00154389">
        <w:rPr>
          <w:rFonts w:ascii="Times New Roman" w:hAnsi="Times New Roman" w:cs="Times New Roman"/>
          <w:sz w:val="24"/>
          <w:szCs w:val="24"/>
        </w:rPr>
        <w:tab/>
        <w:t>Musical accompaniment and silent epic film</w:t>
      </w:r>
      <w:r w:rsidR="00154389">
        <w:rPr>
          <w:rFonts w:ascii="Times New Roman" w:hAnsi="Times New Roman" w:cs="Times New Roman"/>
          <w:sz w:val="24"/>
          <w:szCs w:val="24"/>
        </w:rPr>
        <w:t>.</w:t>
      </w:r>
    </w:p>
    <w:p w14:paraId="62C07325" w14:textId="77777777" w:rsidR="004927B9" w:rsidRDefault="004927B9" w:rsidP="00154389">
      <w:pPr>
        <w:rPr>
          <w:sz w:val="24"/>
          <w:szCs w:val="24"/>
        </w:rPr>
      </w:pPr>
    </w:p>
    <w:p w14:paraId="230F5F82" w14:textId="77777777" w:rsidR="00EE5146" w:rsidRDefault="00EE5146" w:rsidP="00EE5146">
      <w:pPr>
        <w:rPr>
          <w:rFonts w:ascii="Times New Roman" w:hAnsi="Times New Roman" w:cs="Times New Roman"/>
          <w:b/>
          <w:bCs/>
          <w:sz w:val="24"/>
          <w:szCs w:val="24"/>
        </w:rPr>
      </w:pPr>
      <w:r w:rsidRPr="00154389">
        <w:rPr>
          <w:rFonts w:ascii="Times New Roman" w:hAnsi="Times New Roman" w:cs="Times New Roman"/>
          <w:b/>
          <w:bCs/>
          <w:sz w:val="24"/>
          <w:szCs w:val="24"/>
        </w:rPr>
        <w:t>Organizers:</w:t>
      </w:r>
    </w:p>
    <w:p w14:paraId="1EFF8240" w14:textId="5787C160" w:rsidR="00042EA5" w:rsidRPr="00042EA5" w:rsidRDefault="00042EA5" w:rsidP="00EE5146">
      <w:pPr>
        <w:rPr>
          <w:rFonts w:ascii="Times New Roman" w:hAnsi="Times New Roman" w:cs="Times New Roman"/>
          <w:sz w:val="24"/>
          <w:szCs w:val="24"/>
        </w:rPr>
      </w:pPr>
      <w:r w:rsidRPr="00042EA5">
        <w:rPr>
          <w:rFonts w:ascii="Times New Roman" w:hAnsi="Times New Roman" w:cs="Times New Roman"/>
          <w:sz w:val="24"/>
          <w:szCs w:val="24"/>
        </w:rPr>
        <w:t>Vítor Alves Silva (University of Po</w:t>
      </w:r>
      <w:r>
        <w:rPr>
          <w:rFonts w:ascii="Times New Roman" w:hAnsi="Times New Roman" w:cs="Times New Roman"/>
          <w:sz w:val="24"/>
          <w:szCs w:val="24"/>
        </w:rPr>
        <w:t>rto)</w:t>
      </w:r>
    </w:p>
    <w:p w14:paraId="7FA461E2" w14:textId="781CC30B" w:rsidR="00154389" w:rsidRPr="00042EA5" w:rsidRDefault="00154389" w:rsidP="00154389">
      <w:pPr>
        <w:rPr>
          <w:rFonts w:ascii="Times New Roman" w:hAnsi="Times New Roman" w:cs="Times New Roman"/>
          <w:sz w:val="24"/>
          <w:szCs w:val="24"/>
          <w:lang w:val="pt-PT"/>
        </w:rPr>
      </w:pPr>
      <w:r w:rsidRPr="00042EA5">
        <w:rPr>
          <w:rFonts w:ascii="Times New Roman" w:hAnsi="Times New Roman" w:cs="Times New Roman"/>
          <w:sz w:val="24"/>
          <w:szCs w:val="24"/>
          <w:lang w:val="pt-PT"/>
        </w:rPr>
        <w:t>João Paulo Guimarães (ILCML, University of Porto)</w:t>
      </w:r>
    </w:p>
    <w:p w14:paraId="23FB7AD3" w14:textId="17362DDF" w:rsidR="00154389" w:rsidRDefault="00154389" w:rsidP="00154389">
      <w:pPr>
        <w:rPr>
          <w:rFonts w:ascii="Times New Roman" w:hAnsi="Times New Roman" w:cs="Times New Roman"/>
          <w:sz w:val="24"/>
          <w:szCs w:val="24"/>
        </w:rPr>
      </w:pPr>
      <w:r w:rsidRPr="00E85D0B">
        <w:rPr>
          <w:rFonts w:ascii="Times New Roman" w:hAnsi="Times New Roman" w:cs="Times New Roman"/>
          <w:sz w:val="24"/>
          <w:szCs w:val="24"/>
        </w:rPr>
        <w:t>Larson Powell (</w:t>
      </w:r>
      <w:r w:rsidR="00D915C0">
        <w:rPr>
          <w:rFonts w:ascii="Times New Roman" w:hAnsi="Times New Roman" w:cs="Times New Roman"/>
          <w:sz w:val="24"/>
          <w:szCs w:val="24"/>
        </w:rPr>
        <w:t>Curators’ Distinguished Professor of Film – Emeritus – University of Missouri Kansas City</w:t>
      </w:r>
      <w:r w:rsidRPr="00E85D0B">
        <w:rPr>
          <w:rFonts w:ascii="Times New Roman" w:hAnsi="Times New Roman" w:cs="Times New Roman"/>
          <w:sz w:val="24"/>
          <w:szCs w:val="24"/>
        </w:rPr>
        <w:t>)</w:t>
      </w:r>
    </w:p>
    <w:p w14:paraId="3A46D1BD" w14:textId="77777777" w:rsidR="00EE5146" w:rsidRDefault="00EE5146" w:rsidP="00154389">
      <w:pPr>
        <w:rPr>
          <w:rFonts w:ascii="Times New Roman" w:hAnsi="Times New Roman" w:cs="Times New Roman"/>
          <w:sz w:val="24"/>
          <w:szCs w:val="24"/>
        </w:rPr>
      </w:pPr>
    </w:p>
    <w:p w14:paraId="4457CF8E" w14:textId="77777777" w:rsidR="00EE5146" w:rsidRDefault="00EE5146" w:rsidP="00154389">
      <w:pPr>
        <w:rPr>
          <w:rFonts w:ascii="Times New Roman" w:hAnsi="Times New Roman" w:cs="Times New Roman"/>
          <w:b/>
          <w:bCs/>
          <w:sz w:val="24"/>
          <w:szCs w:val="24"/>
        </w:rPr>
      </w:pPr>
      <w:r>
        <w:rPr>
          <w:rFonts w:ascii="Times New Roman" w:hAnsi="Times New Roman" w:cs="Times New Roman"/>
          <w:b/>
          <w:bCs/>
          <w:sz w:val="24"/>
          <w:szCs w:val="24"/>
        </w:rPr>
        <w:t>Scientific Committee:</w:t>
      </w:r>
    </w:p>
    <w:p w14:paraId="0C1A10FB" w14:textId="04254442" w:rsidR="00EE5146" w:rsidRPr="007A5C4F" w:rsidRDefault="00EE5146" w:rsidP="00154389">
      <w:pPr>
        <w:rPr>
          <w:rFonts w:ascii="Times New Roman" w:hAnsi="Times New Roman" w:cs="Times New Roman"/>
          <w:b/>
          <w:bCs/>
          <w:sz w:val="24"/>
          <w:szCs w:val="24"/>
        </w:rPr>
      </w:pPr>
      <w:r w:rsidRPr="007A5C4F">
        <w:rPr>
          <w:rFonts w:ascii="Times New Roman" w:hAnsi="Times New Roman" w:cs="Times New Roman"/>
          <w:sz w:val="24"/>
          <w:szCs w:val="24"/>
        </w:rPr>
        <w:t>Marta Isabel Várzeas (</w:t>
      </w:r>
      <w:r w:rsidR="00C35803" w:rsidRPr="007A5C4F">
        <w:rPr>
          <w:rFonts w:ascii="Times New Roman" w:hAnsi="Times New Roman" w:cs="Times New Roman"/>
          <w:sz w:val="24"/>
          <w:szCs w:val="24"/>
        </w:rPr>
        <w:t>Professora Auxiliar, University of Porto</w:t>
      </w:r>
      <w:r w:rsidRPr="007A5C4F">
        <w:rPr>
          <w:rFonts w:ascii="Times New Roman" w:hAnsi="Times New Roman" w:cs="Times New Roman"/>
          <w:sz w:val="24"/>
          <w:szCs w:val="24"/>
        </w:rPr>
        <w:t>)</w:t>
      </w:r>
    </w:p>
    <w:p w14:paraId="25DAC4E2" w14:textId="77777777" w:rsidR="00154389" w:rsidRPr="007A5C4F" w:rsidRDefault="00154389" w:rsidP="00154389">
      <w:pPr>
        <w:rPr>
          <w:rFonts w:ascii="Times New Roman" w:hAnsi="Times New Roman" w:cs="Times New Roman"/>
          <w:sz w:val="24"/>
          <w:szCs w:val="24"/>
        </w:rPr>
      </w:pPr>
    </w:p>
    <w:p w14:paraId="206C02C6" w14:textId="266ED609" w:rsidR="00154389" w:rsidRPr="00E85D0B" w:rsidRDefault="00154389" w:rsidP="00154389">
      <w:pPr>
        <w:rPr>
          <w:rFonts w:ascii="Times New Roman" w:hAnsi="Times New Roman" w:cs="Times New Roman"/>
          <w:b/>
          <w:bCs/>
          <w:sz w:val="24"/>
          <w:szCs w:val="24"/>
        </w:rPr>
      </w:pPr>
      <w:r w:rsidRPr="00E85D0B">
        <w:rPr>
          <w:rFonts w:ascii="Times New Roman" w:hAnsi="Times New Roman" w:cs="Times New Roman"/>
          <w:b/>
          <w:bCs/>
          <w:sz w:val="24"/>
          <w:szCs w:val="24"/>
        </w:rPr>
        <w:t>Conference Date:</w:t>
      </w:r>
    </w:p>
    <w:p w14:paraId="5DDA729E" w14:textId="4E5FB5AA" w:rsidR="00154389" w:rsidRDefault="00154389" w:rsidP="00154389">
      <w:pPr>
        <w:rPr>
          <w:rFonts w:ascii="Times New Roman" w:hAnsi="Times New Roman" w:cs="Times New Roman"/>
          <w:sz w:val="24"/>
          <w:szCs w:val="24"/>
        </w:rPr>
      </w:pPr>
      <w:r w:rsidRPr="00154389">
        <w:rPr>
          <w:rFonts w:ascii="Times New Roman" w:hAnsi="Times New Roman" w:cs="Times New Roman"/>
          <w:sz w:val="24"/>
          <w:szCs w:val="24"/>
        </w:rPr>
        <w:t>May 22</w:t>
      </w:r>
      <w:r w:rsidRPr="00154389">
        <w:rPr>
          <w:rFonts w:ascii="Times New Roman" w:hAnsi="Times New Roman" w:cs="Times New Roman"/>
          <w:sz w:val="24"/>
          <w:szCs w:val="24"/>
          <w:vertAlign w:val="superscript"/>
        </w:rPr>
        <w:t>nd</w:t>
      </w:r>
      <w:r w:rsidRPr="00154389">
        <w:rPr>
          <w:rFonts w:ascii="Times New Roman" w:hAnsi="Times New Roman" w:cs="Times New Roman"/>
          <w:sz w:val="24"/>
          <w:szCs w:val="24"/>
        </w:rPr>
        <w:t>, 2025 (via Zoom for p</w:t>
      </w:r>
      <w:r>
        <w:rPr>
          <w:rFonts w:ascii="Times New Roman" w:hAnsi="Times New Roman" w:cs="Times New Roman"/>
          <w:sz w:val="24"/>
          <w:szCs w:val="24"/>
        </w:rPr>
        <w:t>resenters, streamed on Facebook)</w:t>
      </w:r>
    </w:p>
    <w:p w14:paraId="106CA82E" w14:textId="1FECF131" w:rsidR="00154389" w:rsidRDefault="00154389" w:rsidP="00154389">
      <w:pPr>
        <w:rPr>
          <w:rFonts w:ascii="Times New Roman" w:hAnsi="Times New Roman" w:cs="Times New Roman"/>
          <w:b/>
          <w:bCs/>
          <w:sz w:val="24"/>
          <w:szCs w:val="24"/>
        </w:rPr>
      </w:pPr>
      <w:r>
        <w:rPr>
          <w:rFonts w:ascii="Times New Roman" w:hAnsi="Times New Roman" w:cs="Times New Roman"/>
          <w:b/>
          <w:bCs/>
          <w:sz w:val="24"/>
          <w:szCs w:val="24"/>
        </w:rPr>
        <w:t>The deadline for submitting abstracts is March 31</w:t>
      </w:r>
      <w:r w:rsidRPr="00154389">
        <w:rPr>
          <w:rFonts w:ascii="Times New Roman" w:hAnsi="Times New Roman" w:cs="Times New Roman"/>
          <w:b/>
          <w:bCs/>
          <w:sz w:val="24"/>
          <w:szCs w:val="24"/>
          <w:vertAlign w:val="superscript"/>
        </w:rPr>
        <w:t>st</w:t>
      </w:r>
      <w:r>
        <w:rPr>
          <w:rFonts w:ascii="Times New Roman" w:hAnsi="Times New Roman" w:cs="Times New Roman"/>
          <w:b/>
          <w:bCs/>
          <w:sz w:val="24"/>
          <w:szCs w:val="24"/>
        </w:rPr>
        <w:t>, 2025.</w:t>
      </w:r>
    </w:p>
    <w:p w14:paraId="72092002" w14:textId="77777777" w:rsidR="00E85D0B" w:rsidRPr="00154389" w:rsidRDefault="00E85D0B" w:rsidP="00154389">
      <w:pPr>
        <w:rPr>
          <w:rFonts w:ascii="Times New Roman" w:hAnsi="Times New Roman" w:cs="Times New Roman"/>
          <w:b/>
          <w:bCs/>
          <w:sz w:val="24"/>
          <w:szCs w:val="24"/>
        </w:rPr>
      </w:pPr>
    </w:p>
    <w:p w14:paraId="0AE9BCBC" w14:textId="43FA3AAF" w:rsidR="00E85D0B" w:rsidRDefault="00154389" w:rsidP="00E85D0B">
      <w:pPr>
        <w:spacing w:line="360" w:lineRule="auto"/>
        <w:jc w:val="both"/>
        <w:rPr>
          <w:rFonts w:ascii="Times New Roman" w:hAnsi="Times New Roman" w:cs="Times New Roman"/>
          <w:sz w:val="24"/>
          <w:szCs w:val="24"/>
        </w:rPr>
      </w:pPr>
      <w:r w:rsidRPr="00E85D0B">
        <w:rPr>
          <w:rFonts w:ascii="Times New Roman" w:hAnsi="Times New Roman" w:cs="Times New Roman"/>
          <w:sz w:val="24"/>
          <w:szCs w:val="24"/>
        </w:rPr>
        <w:lastRenderedPageBreak/>
        <w:t>There is no registration fee. We accept proposals in Portuguese, English, French or Spanish, but strongly encourage presenters to make available a translation of their work in English in case it is submitted in another language. For consideration, please submit an abstract of no more than 300 words</w:t>
      </w:r>
      <w:r w:rsidR="007E36D6" w:rsidRPr="00E85D0B">
        <w:rPr>
          <w:rFonts w:ascii="Times New Roman" w:hAnsi="Times New Roman" w:cs="Times New Roman"/>
          <w:sz w:val="24"/>
          <w:szCs w:val="24"/>
        </w:rPr>
        <w:t xml:space="preserve"> indicating “CFP Silent Film” in the e-mail object, </w:t>
      </w:r>
      <w:r w:rsidRPr="00E85D0B">
        <w:rPr>
          <w:rFonts w:ascii="Times New Roman" w:hAnsi="Times New Roman" w:cs="Times New Roman"/>
          <w:sz w:val="24"/>
          <w:szCs w:val="24"/>
        </w:rPr>
        <w:t xml:space="preserve">along with a brief author bio, to </w:t>
      </w:r>
      <w:hyperlink r:id="rId6" w:history="1">
        <w:r w:rsidRPr="00E85D0B">
          <w:rPr>
            <w:rStyle w:val="Hyperlink"/>
            <w:rFonts w:ascii="Times New Roman" w:hAnsi="Times New Roman" w:cs="Times New Roman"/>
            <w:sz w:val="24"/>
            <w:szCs w:val="24"/>
          </w:rPr>
          <w:t>up202204445@up.pt</w:t>
        </w:r>
      </w:hyperlink>
      <w:r w:rsidRPr="00E85D0B">
        <w:rPr>
          <w:rFonts w:ascii="Times New Roman" w:hAnsi="Times New Roman" w:cs="Times New Roman"/>
          <w:sz w:val="24"/>
          <w:szCs w:val="24"/>
        </w:rPr>
        <w:t xml:space="preserve">, </w:t>
      </w:r>
      <w:hyperlink r:id="rId7" w:history="1">
        <w:r w:rsidRPr="00E85D0B">
          <w:rPr>
            <w:rStyle w:val="Hyperlink"/>
            <w:rFonts w:ascii="Times New Roman" w:hAnsi="Times New Roman" w:cs="Times New Roman"/>
            <w:sz w:val="24"/>
            <w:szCs w:val="24"/>
          </w:rPr>
          <w:t>powelllar@umkc.edu</w:t>
        </w:r>
      </w:hyperlink>
      <w:r w:rsidRPr="00E85D0B">
        <w:rPr>
          <w:rFonts w:ascii="Times New Roman" w:hAnsi="Times New Roman" w:cs="Times New Roman"/>
          <w:sz w:val="24"/>
          <w:szCs w:val="24"/>
        </w:rPr>
        <w:t xml:space="preserve"> and </w:t>
      </w:r>
      <w:hyperlink r:id="rId8" w:history="1">
        <w:r w:rsidRPr="00E85D0B">
          <w:rPr>
            <w:rStyle w:val="Hyperlink"/>
            <w:rFonts w:ascii="Times New Roman" w:hAnsi="Times New Roman" w:cs="Times New Roman"/>
            <w:sz w:val="24"/>
            <w:szCs w:val="24"/>
          </w:rPr>
          <w:t>guimaraesjpc@gmail.com</w:t>
        </w:r>
      </w:hyperlink>
      <w:r w:rsidRPr="00E85D0B">
        <w:rPr>
          <w:rFonts w:ascii="Times New Roman" w:hAnsi="Times New Roman" w:cs="Times New Roman"/>
          <w:sz w:val="24"/>
          <w:szCs w:val="24"/>
        </w:rPr>
        <w:t>. Notifications of acceptance will be sent by April 1</w:t>
      </w:r>
      <w:r w:rsidRPr="00E85D0B">
        <w:rPr>
          <w:rFonts w:ascii="Times New Roman" w:hAnsi="Times New Roman" w:cs="Times New Roman"/>
          <w:sz w:val="24"/>
          <w:szCs w:val="24"/>
          <w:vertAlign w:val="superscript"/>
        </w:rPr>
        <w:t>st</w:t>
      </w:r>
      <w:r w:rsidRPr="00E85D0B">
        <w:rPr>
          <w:rFonts w:ascii="Times New Roman" w:hAnsi="Times New Roman" w:cs="Times New Roman"/>
          <w:sz w:val="24"/>
          <w:szCs w:val="24"/>
        </w:rPr>
        <w:t>, 2025.</w:t>
      </w:r>
    </w:p>
    <w:p w14:paraId="27086994" w14:textId="77777777" w:rsidR="00E85D0B" w:rsidRPr="00E85D0B" w:rsidRDefault="00E85D0B" w:rsidP="00E85D0B">
      <w:pPr>
        <w:spacing w:line="360" w:lineRule="auto"/>
        <w:jc w:val="both"/>
        <w:rPr>
          <w:rFonts w:ascii="Times New Roman" w:hAnsi="Times New Roman" w:cs="Times New Roman"/>
          <w:sz w:val="24"/>
          <w:szCs w:val="24"/>
        </w:rPr>
      </w:pPr>
    </w:p>
    <w:p w14:paraId="4083B416" w14:textId="77777777" w:rsidR="00FC1608" w:rsidRPr="00E85D0B" w:rsidRDefault="00FC1608" w:rsidP="00E85D0B">
      <w:pPr>
        <w:spacing w:line="360" w:lineRule="auto"/>
        <w:jc w:val="both"/>
        <w:rPr>
          <w:rFonts w:ascii="Times New Roman" w:hAnsi="Times New Roman" w:cs="Times New Roman"/>
          <w:sz w:val="24"/>
          <w:szCs w:val="24"/>
        </w:rPr>
      </w:pPr>
      <w:r w:rsidRPr="00E85D0B">
        <w:rPr>
          <w:rFonts w:ascii="Times New Roman" w:hAnsi="Times New Roman" w:cs="Times New Roman"/>
          <w:sz w:val="24"/>
          <w:szCs w:val="24"/>
        </w:rPr>
        <w:t>For any questions or further details, please contact the organizers via the e-mails listed above.</w:t>
      </w:r>
    </w:p>
    <w:p w14:paraId="3FE7F3E0" w14:textId="77777777" w:rsidR="00FC1608" w:rsidRPr="00095ED1" w:rsidRDefault="00FC1608" w:rsidP="00095ED1">
      <w:pPr>
        <w:spacing w:line="360" w:lineRule="auto"/>
        <w:jc w:val="both"/>
        <w:rPr>
          <w:rFonts w:ascii="Times New Roman" w:hAnsi="Times New Roman" w:cs="Times New Roman"/>
        </w:rPr>
      </w:pPr>
    </w:p>
    <w:p w14:paraId="09C3E05C" w14:textId="414F5882" w:rsidR="00154389" w:rsidRPr="00154389" w:rsidRDefault="00154389" w:rsidP="00154389">
      <w:pPr>
        <w:rPr>
          <w:rFonts w:ascii="Times New Roman" w:hAnsi="Times New Roman" w:cs="Times New Roman"/>
          <w:sz w:val="24"/>
          <w:szCs w:val="24"/>
        </w:rPr>
      </w:pPr>
    </w:p>
    <w:p w14:paraId="00A38437" w14:textId="77777777" w:rsidR="00154389" w:rsidRPr="00154389" w:rsidRDefault="00154389" w:rsidP="00154389">
      <w:pPr>
        <w:rPr>
          <w:rFonts w:ascii="Times New Roman" w:hAnsi="Times New Roman" w:cs="Times New Roman"/>
          <w:sz w:val="24"/>
          <w:szCs w:val="24"/>
        </w:rPr>
      </w:pPr>
    </w:p>
    <w:p w14:paraId="5F56752A" w14:textId="77777777" w:rsidR="00154389" w:rsidRPr="00154389" w:rsidRDefault="00154389" w:rsidP="00154389">
      <w:pPr>
        <w:rPr>
          <w:rFonts w:ascii="Times New Roman" w:hAnsi="Times New Roman" w:cs="Times New Roman"/>
          <w:sz w:val="24"/>
          <w:szCs w:val="24"/>
        </w:rPr>
      </w:pPr>
    </w:p>
    <w:p w14:paraId="4105B219" w14:textId="77777777" w:rsidR="000F3CBF" w:rsidRPr="00154389" w:rsidRDefault="000F3CBF" w:rsidP="000F3CBF"/>
    <w:p w14:paraId="0E9F4804" w14:textId="77777777" w:rsidR="000F3CBF" w:rsidRPr="00154389" w:rsidRDefault="000F3CBF"/>
    <w:sectPr w:rsidR="000F3CBF" w:rsidRPr="0015438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D53D7A"/>
    <w:multiLevelType w:val="multilevel"/>
    <w:tmpl w:val="58A63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01900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3CBF"/>
    <w:rsid w:val="00042EA5"/>
    <w:rsid w:val="00052985"/>
    <w:rsid w:val="00064379"/>
    <w:rsid w:val="00095ED1"/>
    <w:rsid w:val="000F3CBF"/>
    <w:rsid w:val="00100A11"/>
    <w:rsid w:val="00111100"/>
    <w:rsid w:val="00154389"/>
    <w:rsid w:val="001A6468"/>
    <w:rsid w:val="001A6F7A"/>
    <w:rsid w:val="00292BAE"/>
    <w:rsid w:val="002B577B"/>
    <w:rsid w:val="00301619"/>
    <w:rsid w:val="00370BFC"/>
    <w:rsid w:val="00391245"/>
    <w:rsid w:val="003C7781"/>
    <w:rsid w:val="004927B9"/>
    <w:rsid w:val="004C121B"/>
    <w:rsid w:val="005C4743"/>
    <w:rsid w:val="006239BA"/>
    <w:rsid w:val="006A1658"/>
    <w:rsid w:val="006C4151"/>
    <w:rsid w:val="0075592C"/>
    <w:rsid w:val="007A3202"/>
    <w:rsid w:val="007A5C4F"/>
    <w:rsid w:val="007E36D6"/>
    <w:rsid w:val="00816EC9"/>
    <w:rsid w:val="008C5F33"/>
    <w:rsid w:val="00971A66"/>
    <w:rsid w:val="009A353E"/>
    <w:rsid w:val="00A203E0"/>
    <w:rsid w:val="00B662E2"/>
    <w:rsid w:val="00B72F0F"/>
    <w:rsid w:val="00BD7916"/>
    <w:rsid w:val="00C35803"/>
    <w:rsid w:val="00C55D74"/>
    <w:rsid w:val="00D51A39"/>
    <w:rsid w:val="00D915C0"/>
    <w:rsid w:val="00DE24E1"/>
    <w:rsid w:val="00E02533"/>
    <w:rsid w:val="00E078D8"/>
    <w:rsid w:val="00E207B9"/>
    <w:rsid w:val="00E85D0B"/>
    <w:rsid w:val="00EC2EFF"/>
    <w:rsid w:val="00EE5146"/>
    <w:rsid w:val="00F32453"/>
    <w:rsid w:val="00F80DB2"/>
    <w:rsid w:val="00FB0F87"/>
    <w:rsid w:val="00FC16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9CAC1"/>
  <w15:chartTrackingRefBased/>
  <w15:docId w15:val="{DEE1EC47-6989-408B-8F1E-BEC1C20F8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124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A6F7A"/>
    <w:rPr>
      <w:color w:val="0563C1" w:themeColor="hyperlink"/>
      <w:u w:val="single"/>
    </w:rPr>
  </w:style>
  <w:style w:type="character" w:styleId="UnresolvedMention">
    <w:name w:val="Unresolved Mention"/>
    <w:basedOn w:val="DefaultParagraphFont"/>
    <w:uiPriority w:val="99"/>
    <w:semiHidden/>
    <w:unhideWhenUsed/>
    <w:rsid w:val="001A6F7A"/>
    <w:rPr>
      <w:color w:val="605E5C"/>
      <w:shd w:val="clear" w:color="auto" w:fill="E1DFDD"/>
    </w:rPr>
  </w:style>
  <w:style w:type="character" w:customStyle="1" w:styleId="Heading1Char">
    <w:name w:val="Heading 1 Char"/>
    <w:basedOn w:val="DefaultParagraphFont"/>
    <w:link w:val="Heading1"/>
    <w:uiPriority w:val="9"/>
    <w:rsid w:val="00391245"/>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881915">
      <w:bodyDiv w:val="1"/>
      <w:marLeft w:val="0"/>
      <w:marRight w:val="0"/>
      <w:marTop w:val="0"/>
      <w:marBottom w:val="0"/>
      <w:divBdr>
        <w:top w:val="none" w:sz="0" w:space="0" w:color="auto"/>
        <w:left w:val="none" w:sz="0" w:space="0" w:color="auto"/>
        <w:bottom w:val="none" w:sz="0" w:space="0" w:color="auto"/>
        <w:right w:val="none" w:sz="0" w:space="0" w:color="auto"/>
      </w:divBdr>
    </w:div>
    <w:div w:id="150290265">
      <w:bodyDiv w:val="1"/>
      <w:marLeft w:val="0"/>
      <w:marRight w:val="0"/>
      <w:marTop w:val="0"/>
      <w:marBottom w:val="0"/>
      <w:divBdr>
        <w:top w:val="none" w:sz="0" w:space="0" w:color="auto"/>
        <w:left w:val="none" w:sz="0" w:space="0" w:color="auto"/>
        <w:bottom w:val="none" w:sz="0" w:space="0" w:color="auto"/>
        <w:right w:val="none" w:sz="0" w:space="0" w:color="auto"/>
      </w:divBdr>
    </w:div>
    <w:div w:id="227764980">
      <w:bodyDiv w:val="1"/>
      <w:marLeft w:val="0"/>
      <w:marRight w:val="0"/>
      <w:marTop w:val="0"/>
      <w:marBottom w:val="0"/>
      <w:divBdr>
        <w:top w:val="none" w:sz="0" w:space="0" w:color="auto"/>
        <w:left w:val="none" w:sz="0" w:space="0" w:color="auto"/>
        <w:bottom w:val="none" w:sz="0" w:space="0" w:color="auto"/>
        <w:right w:val="none" w:sz="0" w:space="0" w:color="auto"/>
      </w:divBdr>
    </w:div>
    <w:div w:id="542986542">
      <w:bodyDiv w:val="1"/>
      <w:marLeft w:val="0"/>
      <w:marRight w:val="0"/>
      <w:marTop w:val="0"/>
      <w:marBottom w:val="0"/>
      <w:divBdr>
        <w:top w:val="none" w:sz="0" w:space="0" w:color="auto"/>
        <w:left w:val="none" w:sz="0" w:space="0" w:color="auto"/>
        <w:bottom w:val="none" w:sz="0" w:space="0" w:color="auto"/>
        <w:right w:val="none" w:sz="0" w:space="0" w:color="auto"/>
      </w:divBdr>
    </w:div>
    <w:div w:id="953168698">
      <w:bodyDiv w:val="1"/>
      <w:marLeft w:val="0"/>
      <w:marRight w:val="0"/>
      <w:marTop w:val="0"/>
      <w:marBottom w:val="0"/>
      <w:divBdr>
        <w:top w:val="none" w:sz="0" w:space="0" w:color="auto"/>
        <w:left w:val="none" w:sz="0" w:space="0" w:color="auto"/>
        <w:bottom w:val="none" w:sz="0" w:space="0" w:color="auto"/>
        <w:right w:val="none" w:sz="0" w:space="0" w:color="auto"/>
      </w:divBdr>
    </w:div>
    <w:div w:id="1035010170">
      <w:bodyDiv w:val="1"/>
      <w:marLeft w:val="0"/>
      <w:marRight w:val="0"/>
      <w:marTop w:val="0"/>
      <w:marBottom w:val="0"/>
      <w:divBdr>
        <w:top w:val="none" w:sz="0" w:space="0" w:color="auto"/>
        <w:left w:val="none" w:sz="0" w:space="0" w:color="auto"/>
        <w:bottom w:val="none" w:sz="0" w:space="0" w:color="auto"/>
        <w:right w:val="none" w:sz="0" w:space="0" w:color="auto"/>
      </w:divBdr>
    </w:div>
    <w:div w:id="1072657427">
      <w:bodyDiv w:val="1"/>
      <w:marLeft w:val="0"/>
      <w:marRight w:val="0"/>
      <w:marTop w:val="0"/>
      <w:marBottom w:val="0"/>
      <w:divBdr>
        <w:top w:val="none" w:sz="0" w:space="0" w:color="auto"/>
        <w:left w:val="none" w:sz="0" w:space="0" w:color="auto"/>
        <w:bottom w:val="none" w:sz="0" w:space="0" w:color="auto"/>
        <w:right w:val="none" w:sz="0" w:space="0" w:color="auto"/>
      </w:divBdr>
    </w:div>
    <w:div w:id="1323586057">
      <w:bodyDiv w:val="1"/>
      <w:marLeft w:val="0"/>
      <w:marRight w:val="0"/>
      <w:marTop w:val="0"/>
      <w:marBottom w:val="0"/>
      <w:divBdr>
        <w:top w:val="none" w:sz="0" w:space="0" w:color="auto"/>
        <w:left w:val="none" w:sz="0" w:space="0" w:color="auto"/>
        <w:bottom w:val="none" w:sz="0" w:space="0" w:color="auto"/>
        <w:right w:val="none" w:sz="0" w:space="0" w:color="auto"/>
      </w:divBdr>
    </w:div>
    <w:div w:id="1599635036">
      <w:bodyDiv w:val="1"/>
      <w:marLeft w:val="0"/>
      <w:marRight w:val="0"/>
      <w:marTop w:val="0"/>
      <w:marBottom w:val="0"/>
      <w:divBdr>
        <w:top w:val="none" w:sz="0" w:space="0" w:color="auto"/>
        <w:left w:val="none" w:sz="0" w:space="0" w:color="auto"/>
        <w:bottom w:val="none" w:sz="0" w:space="0" w:color="auto"/>
        <w:right w:val="none" w:sz="0" w:space="0" w:color="auto"/>
      </w:divBdr>
    </w:div>
    <w:div w:id="1819371335">
      <w:bodyDiv w:val="1"/>
      <w:marLeft w:val="0"/>
      <w:marRight w:val="0"/>
      <w:marTop w:val="0"/>
      <w:marBottom w:val="0"/>
      <w:divBdr>
        <w:top w:val="none" w:sz="0" w:space="0" w:color="auto"/>
        <w:left w:val="none" w:sz="0" w:space="0" w:color="auto"/>
        <w:bottom w:val="none" w:sz="0" w:space="0" w:color="auto"/>
        <w:right w:val="none" w:sz="0" w:space="0" w:color="auto"/>
      </w:divBdr>
    </w:div>
    <w:div w:id="2056270989">
      <w:bodyDiv w:val="1"/>
      <w:marLeft w:val="0"/>
      <w:marRight w:val="0"/>
      <w:marTop w:val="0"/>
      <w:marBottom w:val="0"/>
      <w:divBdr>
        <w:top w:val="none" w:sz="0" w:space="0" w:color="auto"/>
        <w:left w:val="none" w:sz="0" w:space="0" w:color="auto"/>
        <w:bottom w:val="none" w:sz="0" w:space="0" w:color="auto"/>
        <w:right w:val="none" w:sz="0" w:space="0" w:color="auto"/>
      </w:divBdr>
    </w:div>
    <w:div w:id="2127656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imaraesjpc@gmail.com" TargetMode="External"/><Relationship Id="rId3" Type="http://schemas.openxmlformats.org/officeDocument/2006/relationships/settings" Target="settings.xml"/><Relationship Id="rId7" Type="http://schemas.openxmlformats.org/officeDocument/2006/relationships/hyperlink" Target="mailto:powelllar@umkc.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up202204445@up.pt"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131</TotalTime>
  <Pages>4</Pages>
  <Words>629</Words>
  <Characters>3591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Vitor Silva</dc:creator>
  <cp:keywords/>
  <dc:description/>
  <cp:lastModifiedBy>Vitor Silva</cp:lastModifiedBy>
  <cp:revision>32</cp:revision>
  <dcterms:created xsi:type="dcterms:W3CDTF">2024-10-10T13:00:00Z</dcterms:created>
  <dcterms:modified xsi:type="dcterms:W3CDTF">2025-01-18T11:28:00Z</dcterms:modified>
</cp:coreProperties>
</file>