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B37" w:rsidRPr="00D74D4A" w:rsidRDefault="00673B37" w:rsidP="00C01B33">
      <w:pPr>
        <w:jc w:val="center"/>
        <w:rPr>
          <w:rFonts w:cs="Arial"/>
          <w:b/>
          <w:sz w:val="28"/>
          <w:szCs w:val="28"/>
        </w:rPr>
      </w:pPr>
      <w:r w:rsidRPr="00D74D4A">
        <w:rPr>
          <w:rFonts w:cs="Arial"/>
          <w:b/>
          <w:sz w:val="28"/>
          <w:szCs w:val="28"/>
        </w:rPr>
        <w:t>Monday 22 June</w:t>
      </w:r>
      <w:r w:rsidR="00401F09">
        <w:rPr>
          <w:rFonts w:cs="Arial"/>
          <w:b/>
          <w:sz w:val="28"/>
          <w:szCs w:val="28"/>
        </w:rPr>
        <w:t xml:space="preserve"> 2015</w:t>
      </w:r>
    </w:p>
    <w:p w:rsidR="00673B37" w:rsidRPr="0027189C" w:rsidRDefault="00C01B33" w:rsidP="00C01B33">
      <w:pPr>
        <w:spacing w:line="240" w:lineRule="auto"/>
        <w:rPr>
          <w:i/>
        </w:rPr>
      </w:pPr>
      <w:r w:rsidRPr="0027189C">
        <w:rPr>
          <w:rFonts w:cs="Arial"/>
          <w:i/>
        </w:rPr>
        <w:t xml:space="preserve">Dickens and Eliot Rooms, </w:t>
      </w:r>
      <w:r w:rsidR="00673B37" w:rsidRPr="0027189C">
        <w:rPr>
          <w:rFonts w:cs="Arial"/>
          <w:i/>
        </w:rPr>
        <w:t>Conference Centre,</w:t>
      </w:r>
      <w:r w:rsidRPr="0027189C">
        <w:rPr>
          <w:rFonts w:cs="Arial"/>
          <w:i/>
        </w:rPr>
        <w:t xml:space="preserve"> </w:t>
      </w:r>
      <w:r w:rsidR="00673B37" w:rsidRPr="0027189C">
        <w:rPr>
          <w:rFonts w:cs="Arial"/>
          <w:i/>
        </w:rPr>
        <w:t>The British Library</w:t>
      </w:r>
      <w:r w:rsidR="0027189C" w:rsidRPr="0027189C">
        <w:rPr>
          <w:rFonts w:cs="Arial"/>
          <w:i/>
        </w:rPr>
        <w:t>,</w:t>
      </w:r>
      <w:r w:rsidR="0027189C" w:rsidRPr="0027189C">
        <w:rPr>
          <w:rFonts w:ascii="Verdana" w:hAnsi="Verdana"/>
          <w:i/>
          <w:color w:val="333333"/>
          <w:sz w:val="17"/>
          <w:szCs w:val="17"/>
          <w:shd w:val="clear" w:color="auto" w:fill="FFFFFF"/>
        </w:rPr>
        <w:t xml:space="preserve"> </w:t>
      </w:r>
      <w:r w:rsidR="0027189C" w:rsidRPr="0027189C">
        <w:rPr>
          <w:rFonts w:cs="Arial"/>
          <w:i/>
        </w:rPr>
        <w:t>96 Euston Road,</w:t>
      </w:r>
      <w:r w:rsidR="0027189C" w:rsidRPr="0027189C">
        <w:rPr>
          <w:rFonts w:ascii="Verdana" w:hAnsi="Verdana"/>
          <w:i/>
          <w:color w:val="333333"/>
          <w:sz w:val="17"/>
          <w:szCs w:val="17"/>
          <w:shd w:val="clear" w:color="auto" w:fill="FFFFFF"/>
        </w:rPr>
        <w:t xml:space="preserve"> </w:t>
      </w:r>
      <w:r w:rsidR="0027189C" w:rsidRPr="0027189C">
        <w:rPr>
          <w:rFonts w:cs="Arial"/>
          <w:i/>
        </w:rPr>
        <w:t>NW1 2DB</w:t>
      </w:r>
    </w:p>
    <w:p w:rsidR="00673B37" w:rsidRPr="00D74D4A" w:rsidRDefault="00673B37" w:rsidP="00673B37">
      <w:pPr>
        <w:spacing w:line="360" w:lineRule="auto"/>
        <w:rPr>
          <w:rFonts w:cs="Arial"/>
          <w:color w:val="000000"/>
        </w:rPr>
      </w:pPr>
      <w:r w:rsidRPr="00D74D4A">
        <w:rPr>
          <w:rFonts w:cs="Arial"/>
          <w:b/>
          <w:color w:val="000000"/>
        </w:rPr>
        <w:t>10:45</w:t>
      </w:r>
      <w:r w:rsidRPr="00D74D4A">
        <w:rPr>
          <w:rFonts w:cs="Arial"/>
          <w:color w:val="000000"/>
        </w:rPr>
        <w:t>   Registration</w:t>
      </w:r>
      <w:r w:rsidR="00C01B33">
        <w:rPr>
          <w:rFonts w:cs="Arial"/>
          <w:color w:val="000000"/>
        </w:rPr>
        <w:t>, tea &amp; coffee</w:t>
      </w:r>
      <w:r w:rsidRPr="00D74D4A">
        <w:rPr>
          <w:rFonts w:cs="Arial"/>
          <w:color w:val="000000"/>
        </w:rPr>
        <w:t xml:space="preserve"> </w:t>
      </w:r>
    </w:p>
    <w:p w:rsidR="00673B37" w:rsidRPr="00D74D4A" w:rsidRDefault="00673B37" w:rsidP="00673B37">
      <w:pPr>
        <w:spacing w:line="360" w:lineRule="auto"/>
        <w:rPr>
          <w:rFonts w:cs="Arial"/>
          <w:color w:val="000000"/>
        </w:rPr>
      </w:pPr>
      <w:r w:rsidRPr="00D74D4A">
        <w:rPr>
          <w:rFonts w:cs="Arial"/>
          <w:b/>
          <w:color w:val="000000"/>
        </w:rPr>
        <w:t>11:00</w:t>
      </w:r>
      <w:r w:rsidRPr="00D74D4A">
        <w:rPr>
          <w:rFonts w:cs="Arial"/>
          <w:color w:val="000000"/>
        </w:rPr>
        <w:t xml:space="preserve">   Welcome </w:t>
      </w:r>
      <w:bookmarkStart w:id="0" w:name="_GoBack"/>
      <w:bookmarkEnd w:id="0"/>
    </w:p>
    <w:p w:rsidR="00673B37" w:rsidRPr="00D74D4A" w:rsidRDefault="00673B37" w:rsidP="00673B37">
      <w:pPr>
        <w:spacing w:line="360" w:lineRule="auto"/>
        <w:rPr>
          <w:rFonts w:cs="Arial"/>
          <w:color w:val="000000"/>
        </w:rPr>
      </w:pPr>
      <w:r w:rsidRPr="00D74D4A">
        <w:rPr>
          <w:rFonts w:cs="Arial"/>
          <w:b/>
          <w:color w:val="000000"/>
        </w:rPr>
        <w:t>11:15</w:t>
      </w:r>
      <w:r w:rsidRPr="00D74D4A">
        <w:rPr>
          <w:rFonts w:cs="Arial"/>
          <w:color w:val="000000"/>
        </w:rPr>
        <w:t>   Annual General Meeting</w:t>
      </w:r>
    </w:p>
    <w:p w:rsidR="00673B37" w:rsidRPr="00D74D4A" w:rsidRDefault="00673B37" w:rsidP="00673B37">
      <w:pPr>
        <w:spacing w:line="360" w:lineRule="auto"/>
        <w:rPr>
          <w:rFonts w:cs="Arial"/>
          <w:color w:val="000000"/>
        </w:rPr>
      </w:pPr>
      <w:r w:rsidRPr="00D74D4A">
        <w:rPr>
          <w:rFonts w:cs="Arial"/>
          <w:b/>
          <w:color w:val="000000"/>
        </w:rPr>
        <w:t>12:45</w:t>
      </w:r>
      <w:r w:rsidRPr="00D74D4A">
        <w:rPr>
          <w:rFonts w:cs="Arial"/>
          <w:color w:val="000000"/>
        </w:rPr>
        <w:t xml:space="preserve">   Lunch</w:t>
      </w:r>
    </w:p>
    <w:p w:rsidR="00673B37" w:rsidRPr="00D74D4A" w:rsidRDefault="00673B37" w:rsidP="00673B37">
      <w:pPr>
        <w:spacing w:line="360" w:lineRule="auto"/>
        <w:jc w:val="center"/>
        <w:rPr>
          <w:rFonts w:cs="Arial"/>
          <w:b/>
          <w:i/>
          <w:color w:val="000000"/>
          <w:sz w:val="28"/>
          <w:szCs w:val="28"/>
        </w:rPr>
      </w:pPr>
      <w:r w:rsidRPr="00D74D4A">
        <w:rPr>
          <w:rFonts w:cs="Arial"/>
          <w:b/>
          <w:i/>
          <w:color w:val="000000"/>
          <w:sz w:val="28"/>
          <w:szCs w:val="28"/>
        </w:rPr>
        <w:t>Portugal and Lusophone Africa: research trends and resources</w:t>
      </w:r>
    </w:p>
    <w:p w:rsidR="00673B37" w:rsidRPr="00D74D4A" w:rsidRDefault="00673B37" w:rsidP="00A26FD7">
      <w:pPr>
        <w:spacing w:after="0" w:line="240" w:lineRule="auto"/>
        <w:rPr>
          <w:rFonts w:cs="Arial"/>
          <w:color w:val="000000"/>
          <w:sz w:val="24"/>
          <w:szCs w:val="24"/>
          <w:lang w:val="fr-FR"/>
        </w:rPr>
      </w:pPr>
      <w:r w:rsidRPr="00D74D4A">
        <w:rPr>
          <w:rFonts w:cs="Arial"/>
          <w:b/>
          <w:color w:val="000000"/>
          <w:sz w:val="24"/>
          <w:szCs w:val="24"/>
          <w:lang w:val="fr-FR"/>
        </w:rPr>
        <w:t>Session 1 : Research trends</w:t>
      </w:r>
      <w:r w:rsidR="009F2DC7" w:rsidRPr="00D74D4A">
        <w:rPr>
          <w:rFonts w:cs="Arial"/>
          <w:b/>
          <w:color w:val="000000"/>
          <w:sz w:val="24"/>
          <w:szCs w:val="24"/>
          <w:lang w:val="fr-FR"/>
        </w:rPr>
        <w:t xml:space="preserve"> </w:t>
      </w:r>
      <w:r w:rsidR="009F2DC7" w:rsidRPr="00D74D4A">
        <w:rPr>
          <w:b/>
          <w:bCs/>
          <w:color w:val="000000"/>
          <w:sz w:val="24"/>
          <w:szCs w:val="24"/>
          <w:lang w:val="fr-FR"/>
        </w:rPr>
        <w:t>(13:30 – 15:00)</w:t>
      </w:r>
    </w:p>
    <w:p w:rsidR="00673B37" w:rsidRPr="00D74D4A" w:rsidRDefault="00673B37" w:rsidP="00A26FD7">
      <w:pPr>
        <w:spacing w:after="0" w:line="240" w:lineRule="auto"/>
        <w:rPr>
          <w:rFonts w:cs="Arial"/>
          <w:b/>
          <w:color w:val="000000"/>
          <w:lang w:val="fr-FR"/>
        </w:rPr>
      </w:pPr>
    </w:p>
    <w:p w:rsidR="00673B37" w:rsidRPr="00D74D4A" w:rsidRDefault="009F2DC7" w:rsidP="00A26FD7">
      <w:pPr>
        <w:spacing w:line="240" w:lineRule="auto"/>
        <w:ind w:left="720"/>
        <w:rPr>
          <w:rFonts w:cs="Arial"/>
          <w:i/>
          <w:color w:val="000000"/>
          <w:lang w:val="fr-FR"/>
        </w:rPr>
      </w:pPr>
      <w:r w:rsidRPr="00D74D4A">
        <w:rPr>
          <w:rFonts w:cs="Arial"/>
          <w:i/>
          <w:lang w:val="pt-BR"/>
        </w:rPr>
        <w:t xml:space="preserve">An </w:t>
      </w:r>
      <w:r w:rsidR="00673B37" w:rsidRPr="00D74D4A">
        <w:rPr>
          <w:rFonts w:cs="Arial"/>
          <w:i/>
          <w:lang w:val="pt-BR"/>
        </w:rPr>
        <w:t>overview of research trends</w:t>
      </w:r>
      <w:r w:rsidRPr="00D74D4A">
        <w:rPr>
          <w:rFonts w:cs="Arial"/>
          <w:i/>
          <w:lang w:val="pt-BR"/>
        </w:rPr>
        <w:t xml:space="preserve"> in Portuguese &amp; Lusophone Studies. </w:t>
      </w:r>
      <w:r w:rsidRPr="00D74D4A">
        <w:rPr>
          <w:rFonts w:cs="Arial"/>
          <w:lang w:val="pt-BR"/>
        </w:rPr>
        <w:t xml:space="preserve">Prof. Phillip Rothwell (Oxford)  </w:t>
      </w:r>
    </w:p>
    <w:p w:rsidR="009F2DC7" w:rsidRPr="00D74D4A" w:rsidRDefault="009F2DC7" w:rsidP="00A26FD7">
      <w:pPr>
        <w:spacing w:after="0" w:line="240" w:lineRule="auto"/>
        <w:ind w:left="720"/>
        <w:rPr>
          <w:rFonts w:cs="Arial"/>
        </w:rPr>
      </w:pPr>
      <w:r w:rsidRPr="00D74D4A">
        <w:rPr>
          <w:rFonts w:cs="Arial"/>
          <w:i/>
        </w:rPr>
        <w:t>Privateers, Jesuits and an Elizabethan poet: the true story of a stolen Brazilian manuscript</w:t>
      </w:r>
      <w:r w:rsidRPr="00D74D4A">
        <w:rPr>
          <w:rFonts w:cs="Arial"/>
        </w:rPr>
        <w:t>.</w:t>
      </w:r>
      <w:r w:rsidR="008F1EB8" w:rsidRPr="00D74D4A">
        <w:rPr>
          <w:rFonts w:cs="Arial"/>
        </w:rPr>
        <w:t xml:space="preserve"> </w:t>
      </w:r>
      <w:r w:rsidRPr="00D74D4A">
        <w:rPr>
          <w:rFonts w:cs="Arial"/>
          <w:lang w:val="pt-BR"/>
        </w:rPr>
        <w:t xml:space="preserve">Dr. Vivien Kogut Lessa-de-Sá (Cambridge)  </w:t>
      </w:r>
    </w:p>
    <w:p w:rsidR="008F1EB8" w:rsidRPr="00D74D4A" w:rsidRDefault="008F1EB8" w:rsidP="00A26FD7">
      <w:pPr>
        <w:spacing w:after="0" w:line="240" w:lineRule="auto"/>
        <w:ind w:left="720"/>
        <w:rPr>
          <w:rFonts w:cs="Arial"/>
          <w:i/>
          <w:lang w:val="pt-BR"/>
        </w:rPr>
      </w:pPr>
    </w:p>
    <w:p w:rsidR="00673B37" w:rsidRPr="00D74D4A" w:rsidRDefault="008F1EB8" w:rsidP="00A26FD7">
      <w:pPr>
        <w:spacing w:after="0" w:line="240" w:lineRule="auto"/>
        <w:ind w:left="720"/>
        <w:rPr>
          <w:rFonts w:cs="Arial"/>
          <w:lang w:val="pt-BR"/>
        </w:rPr>
      </w:pPr>
      <w:r w:rsidRPr="00D74D4A">
        <w:rPr>
          <w:rFonts w:cs="Arial"/>
          <w:i/>
          <w:lang w:val="pt-BR"/>
        </w:rPr>
        <w:t>Title tbc.</w:t>
      </w:r>
      <w:r w:rsidRPr="00D74D4A">
        <w:rPr>
          <w:rFonts w:cs="Arial"/>
          <w:lang w:val="pt-BR"/>
        </w:rPr>
        <w:t xml:space="preserve"> </w:t>
      </w:r>
      <w:r w:rsidR="009F2DC7" w:rsidRPr="00D74D4A">
        <w:rPr>
          <w:rFonts w:cs="Arial"/>
          <w:lang w:val="pt-BR"/>
        </w:rPr>
        <w:t xml:space="preserve">Prof. Hilary Owen </w:t>
      </w:r>
      <w:r w:rsidR="00673B37" w:rsidRPr="00D74D4A">
        <w:rPr>
          <w:rFonts w:cs="Arial"/>
          <w:lang w:val="pt-BR"/>
        </w:rPr>
        <w:t>(Manchester)</w:t>
      </w:r>
    </w:p>
    <w:p w:rsidR="008F1EB8" w:rsidRPr="00D74D4A" w:rsidRDefault="008F1EB8" w:rsidP="00A26FD7">
      <w:pPr>
        <w:spacing w:after="0" w:line="240" w:lineRule="auto"/>
        <w:ind w:left="720"/>
        <w:rPr>
          <w:rFonts w:cs="Arial"/>
          <w:lang w:val="pt-BR"/>
        </w:rPr>
      </w:pPr>
    </w:p>
    <w:p w:rsidR="00673B37" w:rsidRPr="00D74D4A" w:rsidRDefault="009F2DC7" w:rsidP="00A26FD7">
      <w:pPr>
        <w:spacing w:line="240" w:lineRule="auto"/>
        <w:rPr>
          <w:rFonts w:cs="Arial"/>
          <w:sz w:val="24"/>
          <w:szCs w:val="24"/>
        </w:rPr>
      </w:pPr>
      <w:r w:rsidRPr="00D74D4A">
        <w:rPr>
          <w:rFonts w:cs="Arial"/>
          <w:b/>
          <w:sz w:val="24"/>
          <w:szCs w:val="24"/>
        </w:rPr>
        <w:t xml:space="preserve">Tea </w:t>
      </w:r>
      <w:r w:rsidR="00673B37" w:rsidRPr="00D74D4A">
        <w:rPr>
          <w:rFonts w:cs="Arial"/>
          <w:sz w:val="24"/>
          <w:szCs w:val="24"/>
        </w:rPr>
        <w:t xml:space="preserve"> </w:t>
      </w:r>
      <w:r w:rsidRPr="00D74D4A">
        <w:rPr>
          <w:b/>
          <w:bCs/>
          <w:color w:val="000000"/>
          <w:sz w:val="24"/>
          <w:szCs w:val="24"/>
        </w:rPr>
        <w:t>15:00 – 15:30</w:t>
      </w:r>
      <w:r w:rsidRPr="00D74D4A">
        <w:rPr>
          <w:color w:val="000000"/>
          <w:sz w:val="24"/>
          <w:szCs w:val="24"/>
        </w:rPr>
        <w:t>  </w:t>
      </w:r>
    </w:p>
    <w:p w:rsidR="00A26FD7" w:rsidRDefault="00673B37" w:rsidP="00A26FD7">
      <w:pPr>
        <w:spacing w:after="0" w:line="240" w:lineRule="auto"/>
        <w:rPr>
          <w:rFonts w:cs="Arial"/>
          <w:b/>
          <w:color w:val="000000"/>
          <w:sz w:val="24"/>
          <w:szCs w:val="24"/>
        </w:rPr>
      </w:pPr>
      <w:r w:rsidRPr="00D74D4A">
        <w:rPr>
          <w:rFonts w:cs="Arial"/>
          <w:b/>
          <w:color w:val="000000"/>
          <w:sz w:val="24"/>
          <w:szCs w:val="24"/>
        </w:rPr>
        <w:t>Session 2 : Resources</w:t>
      </w:r>
      <w:r w:rsidR="009F2DC7" w:rsidRPr="00D74D4A">
        <w:rPr>
          <w:rFonts w:cs="Arial"/>
          <w:b/>
          <w:color w:val="000000"/>
          <w:sz w:val="24"/>
          <w:szCs w:val="24"/>
        </w:rPr>
        <w:t xml:space="preserve"> (15:30 – 16:30)</w:t>
      </w:r>
    </w:p>
    <w:p w:rsidR="00A26FD7" w:rsidRPr="00D74D4A" w:rsidRDefault="00A26FD7" w:rsidP="00A26FD7">
      <w:pPr>
        <w:spacing w:after="0" w:line="240" w:lineRule="auto"/>
        <w:rPr>
          <w:rFonts w:cs="Arial"/>
          <w:b/>
          <w:color w:val="000000"/>
          <w:sz w:val="24"/>
          <w:szCs w:val="24"/>
        </w:rPr>
      </w:pPr>
    </w:p>
    <w:p w:rsidR="005856D5" w:rsidRPr="005856D5" w:rsidRDefault="00673B37" w:rsidP="00A26FD7">
      <w:pPr>
        <w:spacing w:after="0" w:line="240" w:lineRule="auto"/>
        <w:ind w:left="720"/>
        <w:rPr>
          <w:rFonts w:cs="Arial"/>
          <w:i/>
          <w:color w:val="000000"/>
        </w:rPr>
      </w:pPr>
      <w:r w:rsidRPr="005856D5">
        <w:rPr>
          <w:rFonts w:cs="Arial"/>
          <w:i/>
          <w:color w:val="000000"/>
        </w:rPr>
        <w:t>Librarians</w:t>
      </w:r>
      <w:r w:rsidR="00E26333" w:rsidRPr="005856D5">
        <w:rPr>
          <w:rFonts w:cs="Arial"/>
          <w:i/>
          <w:color w:val="000000"/>
        </w:rPr>
        <w:t>’</w:t>
      </w:r>
      <w:r w:rsidRPr="005856D5">
        <w:rPr>
          <w:rFonts w:cs="Arial"/>
          <w:i/>
          <w:color w:val="000000"/>
        </w:rPr>
        <w:t xml:space="preserve"> panel – issues and challenges of acquiring Portuguese </w:t>
      </w:r>
      <w:r w:rsidR="005A448E" w:rsidRPr="005856D5">
        <w:rPr>
          <w:rFonts w:cs="Arial"/>
          <w:i/>
          <w:color w:val="000000"/>
        </w:rPr>
        <w:t xml:space="preserve">language </w:t>
      </w:r>
      <w:r w:rsidRPr="005856D5">
        <w:rPr>
          <w:rFonts w:cs="Arial"/>
          <w:i/>
          <w:color w:val="000000"/>
        </w:rPr>
        <w:t>material</w:t>
      </w:r>
    </w:p>
    <w:p w:rsidR="00A26FD7" w:rsidRDefault="00673B37" w:rsidP="00A26FD7">
      <w:pPr>
        <w:spacing w:after="0" w:line="240" w:lineRule="auto"/>
        <w:ind w:left="720"/>
        <w:rPr>
          <w:rFonts w:cs="Arial"/>
          <w:color w:val="000000"/>
        </w:rPr>
      </w:pPr>
      <w:r w:rsidRPr="00D74D4A">
        <w:rPr>
          <w:rFonts w:cs="Arial"/>
          <w:color w:val="000000"/>
        </w:rPr>
        <w:t xml:space="preserve">Geoff </w:t>
      </w:r>
      <w:r w:rsidR="00E26333" w:rsidRPr="00D74D4A">
        <w:rPr>
          <w:rFonts w:cs="Arial"/>
          <w:color w:val="000000"/>
        </w:rPr>
        <w:t>West (Chair), Barry Taylor (B</w:t>
      </w:r>
      <w:r w:rsidR="00F015B0">
        <w:rPr>
          <w:rFonts w:cs="Arial"/>
          <w:color w:val="000000"/>
        </w:rPr>
        <w:t>L), Sonia Morcillo (Cambridge)</w:t>
      </w:r>
    </w:p>
    <w:p w:rsidR="00F015B0" w:rsidRPr="00D74D4A" w:rsidRDefault="00F015B0" w:rsidP="00A26FD7">
      <w:pPr>
        <w:spacing w:after="0" w:line="240" w:lineRule="auto"/>
        <w:ind w:left="720"/>
        <w:rPr>
          <w:rFonts w:cs="Arial"/>
          <w:i/>
          <w:color w:val="000000"/>
        </w:rPr>
      </w:pPr>
    </w:p>
    <w:p w:rsidR="005856D5" w:rsidRDefault="00C01B33" w:rsidP="00A26FD7">
      <w:pPr>
        <w:spacing w:after="0" w:line="240" w:lineRule="auto"/>
        <w:ind w:left="720"/>
        <w:rPr>
          <w:rFonts w:cs="Arial"/>
          <w:color w:val="000000"/>
        </w:rPr>
      </w:pPr>
      <w:r w:rsidRPr="00C01B33">
        <w:rPr>
          <w:rFonts w:cs="Arial"/>
          <w:i/>
          <w:color w:val="000000"/>
        </w:rPr>
        <w:t>Sourcing, cataloguing and disseminating Portuguese academic publishing</w:t>
      </w:r>
      <w:r w:rsidR="009F2DC7" w:rsidRPr="00D74D4A">
        <w:rPr>
          <w:rFonts w:cs="Arial"/>
          <w:color w:val="000000"/>
        </w:rPr>
        <w:t xml:space="preserve">. </w:t>
      </w:r>
    </w:p>
    <w:p w:rsidR="0080147F" w:rsidRPr="00D74D4A" w:rsidRDefault="009F2DC7" w:rsidP="00A26FD7">
      <w:pPr>
        <w:spacing w:after="0" w:line="240" w:lineRule="auto"/>
        <w:ind w:left="720"/>
        <w:rPr>
          <w:rFonts w:cs="Arial"/>
          <w:color w:val="000000"/>
        </w:rPr>
      </w:pPr>
      <w:r w:rsidRPr="00D74D4A">
        <w:rPr>
          <w:rFonts w:cs="Arial"/>
          <w:color w:val="000000"/>
        </w:rPr>
        <w:t>Elena Rodrigo Maganto, Casalini</w:t>
      </w:r>
      <w:r w:rsidR="008F1EB8" w:rsidRPr="00D74D4A">
        <w:rPr>
          <w:rFonts w:cs="Arial"/>
          <w:color w:val="000000"/>
        </w:rPr>
        <w:t xml:space="preserve"> Libri</w:t>
      </w:r>
      <w:r w:rsidRPr="00D74D4A">
        <w:rPr>
          <w:rFonts w:cs="Arial"/>
          <w:color w:val="000000"/>
        </w:rPr>
        <w:t xml:space="preserve">. </w:t>
      </w:r>
    </w:p>
    <w:p w:rsidR="00D74D4A" w:rsidRDefault="00D74D4A" w:rsidP="008F1EB8">
      <w:pPr>
        <w:jc w:val="center"/>
        <w:rPr>
          <w:b/>
          <w:sz w:val="24"/>
          <w:szCs w:val="24"/>
        </w:rPr>
      </w:pPr>
    </w:p>
    <w:p w:rsidR="0037222A" w:rsidRDefault="008F1EB8" w:rsidP="008F1EB8">
      <w:pPr>
        <w:jc w:val="center"/>
        <w:rPr>
          <w:b/>
          <w:sz w:val="24"/>
          <w:szCs w:val="24"/>
        </w:rPr>
      </w:pPr>
      <w:r w:rsidRPr="00D74D4A">
        <w:rPr>
          <w:b/>
          <w:sz w:val="24"/>
          <w:szCs w:val="24"/>
        </w:rPr>
        <w:t>All welcome.</w:t>
      </w:r>
    </w:p>
    <w:p w:rsidR="00D74D4A" w:rsidRDefault="00D74D4A" w:rsidP="008F1EB8">
      <w:pPr>
        <w:jc w:val="center"/>
        <w:rPr>
          <w:b/>
          <w:sz w:val="24"/>
          <w:szCs w:val="24"/>
        </w:rPr>
      </w:pPr>
    </w:p>
    <w:p w:rsidR="008F1EB8" w:rsidRPr="00D74D4A" w:rsidRDefault="008F1EB8" w:rsidP="008F1EB8">
      <w:pPr>
        <w:pStyle w:val="PlainText"/>
        <w:spacing w:line="360" w:lineRule="auto"/>
        <w:jc w:val="both"/>
        <w:rPr>
          <w:rFonts w:asciiTheme="minorHAnsi" w:hAnsiTheme="minorHAnsi" w:cs="Arial"/>
          <w:i/>
          <w:color w:val="7F7F7F" w:themeColor="text1" w:themeTint="80"/>
          <w:sz w:val="22"/>
          <w:szCs w:val="22"/>
          <w:lang w:val="en-US"/>
        </w:rPr>
      </w:pPr>
      <w:r w:rsidRPr="00D74D4A">
        <w:rPr>
          <w:rFonts w:asciiTheme="minorHAnsi" w:hAnsiTheme="minorHAnsi" w:cs="Arial"/>
          <w:i/>
          <w:color w:val="7F7F7F" w:themeColor="text1" w:themeTint="80"/>
          <w:sz w:val="22"/>
          <w:szCs w:val="22"/>
          <w:lang w:val="en-US"/>
        </w:rPr>
        <w:t>The cost for the day, including lunch will be £30. The Conference fee (without lunch, but including tea &amp; coffee) will be £10. If you would like to attend please complete the registration form and return by post or e-mail to Emer Stubbs at the University Library, Bristol. There will be no charge for postgraduate students. However, please do complete and return the form.</w:t>
      </w:r>
    </w:p>
    <w:p w:rsidR="0018388D" w:rsidRDefault="0018388D" w:rsidP="00D74D4A">
      <w:pPr>
        <w:spacing w:after="0" w:line="240" w:lineRule="auto"/>
        <w:jc w:val="center"/>
        <w:rPr>
          <w:rFonts w:eastAsia="Times New Roman" w:cs="Arial"/>
          <w:b/>
          <w:sz w:val="24"/>
          <w:szCs w:val="24"/>
          <w:lang w:eastAsia="en-GB"/>
        </w:rPr>
      </w:pPr>
    </w:p>
    <w:p w:rsidR="008F1EB8" w:rsidRPr="008F1EB8" w:rsidRDefault="008F1EB8" w:rsidP="00D74D4A">
      <w:pPr>
        <w:spacing w:after="0" w:line="240" w:lineRule="auto"/>
        <w:jc w:val="center"/>
        <w:rPr>
          <w:rFonts w:eastAsia="Times New Roman" w:cs="Arial"/>
          <w:b/>
          <w:sz w:val="24"/>
          <w:szCs w:val="24"/>
          <w:lang w:eastAsia="en-GB"/>
        </w:rPr>
      </w:pPr>
      <w:r w:rsidRPr="008F1EB8">
        <w:rPr>
          <w:rFonts w:eastAsia="Times New Roman" w:cs="Arial"/>
          <w:b/>
          <w:sz w:val="24"/>
          <w:szCs w:val="24"/>
          <w:lang w:eastAsia="en-GB"/>
        </w:rPr>
        <w:lastRenderedPageBreak/>
        <w:t>Booking Form</w:t>
      </w:r>
    </w:p>
    <w:p w:rsidR="008F1EB8" w:rsidRPr="008F1EB8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Courier New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b/>
          <w:sz w:val="20"/>
          <w:szCs w:val="20"/>
          <w:lang w:val="en-US" w:eastAsia="en-GB"/>
        </w:rPr>
        <w:t>Please delete as appropriate</w:t>
      </w:r>
      <w:r w:rsidRPr="00D74D4A">
        <w:rPr>
          <w:rFonts w:eastAsia="Times New Roman" w:cs="Arial"/>
          <w:sz w:val="20"/>
          <w:szCs w:val="20"/>
          <w:lang w:val="en-US" w:eastAsia="en-GB"/>
        </w:rPr>
        <w:t>: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Courier New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I should like to attend the ACLAIIR Seminar and AGM (including lunch).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 xml:space="preserve"> - Please indicate any special dietary requirements.   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 xml:space="preserve">I should like to attend the ACLAIIR Seminar and AGM.  I do not require lunch. 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I enclose a cheque for £30 / £10 / I am a postgraduate student.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Cheques should be made payable to ACLAIIR Club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I would like ACLAIIR to invoice my institution.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(</w:t>
      </w:r>
      <w:r w:rsidRPr="00D74D4A">
        <w:rPr>
          <w:rFonts w:eastAsia="Times New Roman" w:cs="Arial"/>
          <w:i/>
          <w:sz w:val="20"/>
          <w:szCs w:val="20"/>
          <w:lang w:val="en-US" w:eastAsia="en-GB"/>
        </w:rPr>
        <w:t>Please see the further instructions below</w:t>
      </w:r>
      <w:r w:rsidRPr="00D74D4A">
        <w:rPr>
          <w:rFonts w:eastAsia="Times New Roman" w:cs="Arial"/>
          <w:sz w:val="20"/>
          <w:szCs w:val="20"/>
          <w:lang w:val="en-US" w:eastAsia="en-GB"/>
        </w:rPr>
        <w:t>**)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Name ....................................................................................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Institution...............................................................................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..............................................................................................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Address ...............................................................................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............................................................................................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e-mail..................................................................................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Please return this form by Monday 15 June to:</w:t>
      </w:r>
    </w:p>
    <w:p w:rsidR="008F1EB8" w:rsidRPr="00D74D4A" w:rsidRDefault="008F1EB8" w:rsidP="008F1EB8">
      <w:pPr>
        <w:spacing w:after="0" w:line="240" w:lineRule="auto"/>
        <w:rPr>
          <w:rFonts w:eastAsia="Calibri" w:cs="Arial"/>
          <w:sz w:val="20"/>
          <w:szCs w:val="20"/>
          <w:lang w:val="en-US"/>
        </w:rPr>
      </w:pPr>
      <w:r w:rsidRPr="00D74D4A">
        <w:rPr>
          <w:rFonts w:eastAsia="Calibri" w:cs="Arial"/>
          <w:sz w:val="20"/>
          <w:szCs w:val="20"/>
          <w:lang w:val="en-US"/>
        </w:rPr>
        <w:t>Emer Stubbs, Hispanic Studies Librarian</w:t>
      </w:r>
    </w:p>
    <w:p w:rsidR="008F1EB8" w:rsidRPr="00D74D4A" w:rsidRDefault="008F1EB8" w:rsidP="008F1EB8">
      <w:pPr>
        <w:spacing w:after="0" w:line="240" w:lineRule="auto"/>
        <w:rPr>
          <w:rFonts w:eastAsia="Calibri" w:cs="Arial"/>
          <w:sz w:val="20"/>
          <w:szCs w:val="20"/>
          <w:lang w:val="en-US"/>
        </w:rPr>
      </w:pPr>
      <w:r w:rsidRPr="00D74D4A">
        <w:rPr>
          <w:rFonts w:eastAsia="Calibri" w:cs="Arial"/>
          <w:sz w:val="20"/>
          <w:szCs w:val="20"/>
          <w:lang w:val="en-US"/>
        </w:rPr>
        <w:t>University of Bristol Library</w:t>
      </w:r>
    </w:p>
    <w:p w:rsidR="008F1EB8" w:rsidRPr="00D74D4A" w:rsidRDefault="008F1EB8" w:rsidP="008F1EB8">
      <w:pPr>
        <w:spacing w:after="0" w:line="240" w:lineRule="auto"/>
        <w:rPr>
          <w:rFonts w:eastAsia="Calibri" w:cs="Arial"/>
          <w:sz w:val="20"/>
          <w:szCs w:val="20"/>
          <w:lang w:val="en-US"/>
        </w:rPr>
      </w:pPr>
      <w:r w:rsidRPr="00D74D4A">
        <w:rPr>
          <w:rFonts w:eastAsia="Calibri" w:cs="Arial"/>
          <w:sz w:val="20"/>
          <w:szCs w:val="20"/>
          <w:lang w:val="en-US"/>
        </w:rPr>
        <w:t>Tyndall Ave</w:t>
      </w:r>
    </w:p>
    <w:p w:rsidR="008F1EB8" w:rsidRPr="00D74D4A" w:rsidRDefault="008F1EB8" w:rsidP="008F1EB8">
      <w:pPr>
        <w:spacing w:after="0" w:line="240" w:lineRule="auto"/>
        <w:rPr>
          <w:rFonts w:eastAsia="Calibri" w:cs="Arial"/>
          <w:sz w:val="20"/>
          <w:szCs w:val="20"/>
          <w:lang w:val="en-US"/>
        </w:rPr>
      </w:pPr>
      <w:r w:rsidRPr="00D74D4A">
        <w:rPr>
          <w:rFonts w:eastAsia="Calibri" w:cs="Arial"/>
          <w:sz w:val="20"/>
          <w:szCs w:val="20"/>
          <w:lang w:val="en-US"/>
        </w:rPr>
        <w:t>Bristol BS8 1TJ</w:t>
      </w:r>
    </w:p>
    <w:p w:rsidR="008F1EB8" w:rsidRPr="00D74D4A" w:rsidRDefault="008F1EB8" w:rsidP="008F1EB8">
      <w:pPr>
        <w:spacing w:after="0" w:line="240" w:lineRule="auto"/>
        <w:rPr>
          <w:rFonts w:eastAsia="Calibri" w:cs="Arial"/>
          <w:sz w:val="20"/>
          <w:szCs w:val="20"/>
          <w:lang w:val="en-US"/>
        </w:rPr>
      </w:pPr>
      <w:r w:rsidRPr="00D74D4A">
        <w:rPr>
          <w:rFonts w:eastAsia="Calibri" w:cs="Arial"/>
          <w:sz w:val="20"/>
          <w:szCs w:val="20"/>
          <w:lang w:val="en-US"/>
        </w:rPr>
        <w:t xml:space="preserve">e-mail: </w:t>
      </w:r>
      <w:hyperlink r:id="rId8" w:history="1">
        <w:r w:rsidRPr="00D74D4A">
          <w:rPr>
            <w:rFonts w:eastAsia="Calibri" w:cs="Arial"/>
            <w:color w:val="0000FF"/>
            <w:sz w:val="20"/>
            <w:szCs w:val="20"/>
            <w:u w:val="single"/>
            <w:lang w:val="en-US"/>
          </w:rPr>
          <w:t>Emer.Stubbs@bristol.ac.uk</w:t>
        </w:r>
      </w:hyperlink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pt-BR"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en-GB"/>
        </w:rPr>
      </w:pPr>
      <w:r w:rsidRPr="00D74D4A">
        <w:rPr>
          <w:rFonts w:eastAsia="Times New Roman" w:cs="Arial"/>
          <w:sz w:val="20"/>
          <w:szCs w:val="20"/>
          <w:lang w:eastAsia="en-GB"/>
        </w:rPr>
        <w:t>**If you would like your institution to be invoiced, please also send the following details to the ACLAIIR Treasurer, Emer Stubbs, at the above address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en-GB"/>
        </w:rPr>
      </w:pPr>
      <w:r w:rsidRPr="00D74D4A">
        <w:rPr>
          <w:rFonts w:eastAsia="Times New Roman" w:cs="Arial"/>
          <w:sz w:val="20"/>
          <w:szCs w:val="20"/>
          <w:lang w:eastAsia="en-GB"/>
        </w:rPr>
        <w:t>Addressee for invoice:………………………………………………………………………..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en-GB"/>
        </w:rPr>
      </w:pPr>
      <w:r w:rsidRPr="00D74D4A">
        <w:rPr>
          <w:rFonts w:eastAsia="Times New Roman" w:cs="Arial"/>
          <w:sz w:val="20"/>
          <w:szCs w:val="20"/>
          <w:lang w:eastAsia="en-GB"/>
        </w:rPr>
        <w:t>Institution:  …………………………………………………………………………………….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en-GB"/>
        </w:rPr>
      </w:pPr>
      <w:r w:rsidRPr="00D74D4A">
        <w:rPr>
          <w:rFonts w:eastAsia="Times New Roman" w:cs="Arial"/>
          <w:sz w:val="20"/>
          <w:szCs w:val="20"/>
          <w:lang w:eastAsia="en-GB"/>
        </w:rPr>
        <w:t>Address:  ………………………………………………………………………………………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en-GB"/>
        </w:rPr>
      </w:pPr>
      <w:r w:rsidRPr="00D74D4A">
        <w:rPr>
          <w:rFonts w:eastAsia="Times New Roman" w:cs="Arial"/>
          <w:sz w:val="20"/>
          <w:szCs w:val="20"/>
          <w:lang w:eastAsia="en-GB"/>
        </w:rPr>
        <w:t>………………………………………………………………………………………………….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en-GB"/>
        </w:rPr>
      </w:pP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eastAsia="en-GB"/>
        </w:rPr>
      </w:pPr>
      <w:r w:rsidRPr="00D74D4A">
        <w:rPr>
          <w:rFonts w:eastAsia="Times New Roman" w:cs="Arial"/>
          <w:sz w:val="20"/>
          <w:szCs w:val="20"/>
          <w:lang w:eastAsia="en-GB"/>
        </w:rPr>
        <w:t>Payments can be made by BACS to the ACLAIIR account: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Account name: ACLAIIR Club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Bank: Lloyds TSB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Sort Code: 77-91-12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Account no.: 33453160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sz w:val="20"/>
          <w:szCs w:val="20"/>
          <w:lang w:val="en-US" w:eastAsia="en-GB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BIC: LOYDGB21J14</w:t>
      </w:r>
    </w:p>
    <w:p w:rsidR="008F1EB8" w:rsidRPr="00D74D4A" w:rsidRDefault="008F1EB8" w:rsidP="008F1EB8">
      <w:pPr>
        <w:autoSpaceDE w:val="0"/>
        <w:autoSpaceDN w:val="0"/>
        <w:adjustRightInd w:val="0"/>
        <w:spacing w:after="0" w:line="240" w:lineRule="auto"/>
        <w:rPr>
          <w:rFonts w:ascii="Constantia" w:hAnsi="Constantia"/>
          <w:b/>
          <w:sz w:val="20"/>
          <w:szCs w:val="20"/>
        </w:rPr>
      </w:pPr>
      <w:r w:rsidRPr="00D74D4A">
        <w:rPr>
          <w:rFonts w:eastAsia="Times New Roman" w:cs="Arial"/>
          <w:sz w:val="20"/>
          <w:szCs w:val="20"/>
          <w:lang w:val="en-US" w:eastAsia="en-GB"/>
        </w:rPr>
        <w:t>IBAN: GB65 LOYD 7791 1233 4531 60</w:t>
      </w:r>
    </w:p>
    <w:sectPr w:rsidR="008F1EB8" w:rsidRPr="00D74D4A" w:rsidSect="008F1EB8">
      <w:headerReference w:type="default" r:id="rId9"/>
      <w:pgSz w:w="11906" w:h="16838"/>
      <w:pgMar w:top="66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1EB8" w:rsidRDefault="008F1EB8" w:rsidP="008F1EB8">
      <w:pPr>
        <w:spacing w:after="0" w:line="240" w:lineRule="auto"/>
      </w:pPr>
      <w:r>
        <w:separator/>
      </w:r>
    </w:p>
  </w:endnote>
  <w:endnote w:type="continuationSeparator" w:id="0">
    <w:p w:rsidR="008F1EB8" w:rsidRDefault="008F1EB8" w:rsidP="008F1E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1EB8" w:rsidRDefault="008F1EB8" w:rsidP="008F1EB8">
      <w:pPr>
        <w:spacing w:after="0" w:line="240" w:lineRule="auto"/>
      </w:pPr>
      <w:r>
        <w:separator/>
      </w:r>
    </w:p>
  </w:footnote>
  <w:footnote w:type="continuationSeparator" w:id="0">
    <w:p w:rsidR="008F1EB8" w:rsidRDefault="008F1EB8" w:rsidP="008F1E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EB8" w:rsidRPr="00D74D4A" w:rsidRDefault="008F1EB8" w:rsidP="008F1EB8">
    <w:pPr>
      <w:spacing w:line="240" w:lineRule="auto"/>
      <w:jc w:val="center"/>
      <w:rPr>
        <w:rFonts w:cs="Arial"/>
        <w:b/>
        <w:color w:val="FF6600"/>
        <w:sz w:val="32"/>
        <w:szCs w:val="32"/>
      </w:rPr>
    </w:pPr>
    <w:r w:rsidRPr="00D74D4A">
      <w:rPr>
        <w:rFonts w:cs="Arial"/>
        <w:b/>
        <w:color w:val="FF6600"/>
        <w:sz w:val="32"/>
        <w:szCs w:val="32"/>
      </w:rPr>
      <w:t>Advisory Council on Latin American &amp; Iberian Information Resources</w:t>
    </w:r>
  </w:p>
  <w:p w:rsidR="008F1EB8" w:rsidRPr="00D74D4A" w:rsidRDefault="008F1EB8" w:rsidP="008F1EB8">
    <w:pPr>
      <w:jc w:val="center"/>
      <w:rPr>
        <w:rFonts w:cs="Arial"/>
        <w:b/>
        <w:color w:val="FF6600"/>
        <w:sz w:val="28"/>
        <w:szCs w:val="28"/>
      </w:rPr>
    </w:pPr>
    <w:r w:rsidRPr="00D74D4A">
      <w:rPr>
        <w:rFonts w:cs="Arial"/>
        <w:b/>
        <w:color w:val="FF6600"/>
        <w:sz w:val="28"/>
        <w:szCs w:val="28"/>
      </w:rPr>
      <w:t>ACLAIIR AGM &amp; Seminar 2015</w:t>
    </w:r>
  </w:p>
  <w:p w:rsidR="008F1EB8" w:rsidRDefault="008F1EB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00EEB"/>
    <w:multiLevelType w:val="hybridMultilevel"/>
    <w:tmpl w:val="BABA248A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B385CCE"/>
    <w:multiLevelType w:val="hybridMultilevel"/>
    <w:tmpl w:val="2BF482B2"/>
    <w:lvl w:ilvl="0" w:tplc="363032D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BB37BB"/>
    <w:multiLevelType w:val="hybridMultilevel"/>
    <w:tmpl w:val="2578C7C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FF82050"/>
    <w:multiLevelType w:val="hybridMultilevel"/>
    <w:tmpl w:val="B6F0C2FE"/>
    <w:lvl w:ilvl="0" w:tplc="363032D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B37"/>
    <w:rsid w:val="0018388D"/>
    <w:rsid w:val="0027189C"/>
    <w:rsid w:val="0037222A"/>
    <w:rsid w:val="00401F09"/>
    <w:rsid w:val="005856D5"/>
    <w:rsid w:val="005A448E"/>
    <w:rsid w:val="00673B37"/>
    <w:rsid w:val="0080147F"/>
    <w:rsid w:val="008F1EB8"/>
    <w:rsid w:val="00991973"/>
    <w:rsid w:val="009F2DC7"/>
    <w:rsid w:val="00A26FD7"/>
    <w:rsid w:val="00C01B33"/>
    <w:rsid w:val="00C80F36"/>
    <w:rsid w:val="00D74D4A"/>
    <w:rsid w:val="00E26333"/>
    <w:rsid w:val="00F015B0"/>
    <w:rsid w:val="00F71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3B37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73B3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73B37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semiHidden/>
    <w:unhideWhenUsed/>
    <w:rsid w:val="009F2DC7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F2DC7"/>
    <w:rPr>
      <w:rFonts w:ascii="Consolas" w:hAnsi="Consolas" w:cs="Consolas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8F1E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1EB8"/>
  </w:style>
  <w:style w:type="paragraph" w:styleId="Footer">
    <w:name w:val="footer"/>
    <w:basedOn w:val="Normal"/>
    <w:link w:val="FooterChar"/>
    <w:uiPriority w:val="99"/>
    <w:unhideWhenUsed/>
    <w:rsid w:val="008F1E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1E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3B37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73B3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73B37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semiHidden/>
    <w:unhideWhenUsed/>
    <w:rsid w:val="009F2DC7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F2DC7"/>
    <w:rPr>
      <w:rFonts w:ascii="Consolas" w:hAnsi="Consolas" w:cs="Consolas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8F1E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1EB8"/>
  </w:style>
  <w:style w:type="paragraph" w:styleId="Footer">
    <w:name w:val="footer"/>
    <w:basedOn w:val="Normal"/>
    <w:link w:val="FooterChar"/>
    <w:uiPriority w:val="99"/>
    <w:unhideWhenUsed/>
    <w:rsid w:val="008F1E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53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98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mer.Stubbs@bristol.ac.u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458</Words>
  <Characters>2616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Oxford</Company>
  <LinksUpToDate>false</LinksUpToDate>
  <CharactersWithSpaces>3068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Joanne Edwards</dc:creator>
  <cp:lastModifiedBy>Joanne Edwards</cp:lastModifiedBy>
  <cp:revision>5</cp:revision>
  <dcterms:created xsi:type="dcterms:W3CDTF">2015-05-18T13:52:00Z</dcterms:created>
  <dcterms:modified xsi:type="dcterms:W3CDTF">2015-05-18T14:00:00Z</dcterms:modified>
</cp:coreProperties>
</file>